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48" w:after="0"/>
        <w:ind w:left="5616" w:right="0" w:hanging="0"/>
        <w:jc w:val="left"/>
        <w:rPr>
          <w:i/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Ubezpieczenia</w:t>
      </w:r>
    </w:p>
    <w:p>
      <w:pPr>
        <w:pStyle w:val="Normal"/>
        <w:spacing w:lineRule="exact" w:line="243" w:before="0" w:after="0"/>
        <w:ind w:left="5592" w:right="0" w:hanging="0"/>
        <w:jc w:val="left"/>
        <w:rPr>
          <w:i/>
          <w:i/>
          <w:sz w:val="20"/>
        </w:rPr>
      </w:pPr>
      <w:r>
        <w:rPr>
          <w:i/>
          <w:sz w:val="20"/>
        </w:rPr>
        <w:t>KL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+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ASSISTANCE,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NNW,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BAGAŻU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OC</w:t>
      </w:r>
    </w:p>
    <w:p>
      <w:pPr>
        <w:pStyle w:val="Normal"/>
        <w:spacing w:lineRule="exact" w:line="243" w:before="0" w:after="0"/>
        <w:ind w:left="5603" w:right="0" w:hanging="0"/>
        <w:jc w:val="left"/>
        <w:rPr>
          <w:i/>
          <w:i/>
          <w:sz w:val="20"/>
        </w:rPr>
      </w:pPr>
      <w:r>
        <w:rPr>
          <w:i/>
          <w:spacing w:val="-2"/>
          <w:sz w:val="20"/>
        </w:rPr>
        <w:t>Uniwersytetu</w:t>
      </w:r>
      <w:r>
        <w:rPr>
          <w:i/>
          <w:spacing w:val="9"/>
          <w:sz w:val="20"/>
        </w:rPr>
        <w:t xml:space="preserve"> </w:t>
      </w:r>
      <w:r>
        <w:rPr>
          <w:i/>
          <w:spacing w:val="-2"/>
          <w:sz w:val="20"/>
        </w:rPr>
        <w:t>Warszawskiego</w:t>
      </w:r>
    </w:p>
    <w:p>
      <w:pPr>
        <w:pStyle w:val="TextBody"/>
        <w:rPr>
          <w:i/>
          <w:i/>
          <w:sz w:val="20"/>
        </w:rPr>
      </w:pPr>
      <w:r>
        <w:rPr>
          <w:i/>
          <w:sz w:val="20"/>
        </w:rPr>
      </w:r>
    </w:p>
    <w:p>
      <w:pPr>
        <w:pStyle w:val="TextBody"/>
        <w:rPr>
          <w:i/>
          <w:i/>
          <w:sz w:val="20"/>
        </w:rPr>
      </w:pPr>
      <w:r>
        <w:rPr>
          <w:i/>
          <w:sz w:val="20"/>
        </w:rPr>
      </w:r>
    </w:p>
    <w:p>
      <w:pPr>
        <w:pStyle w:val="TextBody"/>
        <w:rPr>
          <w:i/>
          <w:i/>
          <w:sz w:val="20"/>
        </w:rPr>
      </w:pPr>
      <w:r>
        <w:rPr>
          <w:i/>
          <w:sz w:val="20"/>
        </w:rPr>
      </w:r>
    </w:p>
    <w:p>
      <w:pPr>
        <w:pStyle w:val="Title"/>
        <w:spacing w:lineRule="auto" w:line="403"/>
        <w:rPr/>
      </w:pPr>
      <w:r>
        <w:rPr/>
        <w:t>WNIOSEK</w:t>
      </w:r>
      <w:r>
        <w:rPr>
          <w:spacing w:val="-9"/>
        </w:rPr>
        <w:t xml:space="preserve"> </w:t>
      </w:r>
      <w:r>
        <w:rPr/>
        <w:t>O</w:t>
      </w:r>
      <w:r>
        <w:rPr>
          <w:spacing w:val="-10"/>
        </w:rPr>
        <w:t xml:space="preserve"> </w:t>
      </w:r>
      <w:r>
        <w:rPr/>
        <w:t>PRZYSTĄPIENIE</w:t>
      </w:r>
      <w:r>
        <w:rPr>
          <w:spacing w:val="-8"/>
        </w:rPr>
        <w:t xml:space="preserve"> </w:t>
      </w:r>
      <w:r>
        <w:rPr/>
        <w:t>DO UBEZPIECZENIA KL + ASSISTANCE, NNW, BAGAŻU i OC UNIWERSYTETU WARSZAWSKIEGO</w:t>
      </w:r>
    </w:p>
    <w:p>
      <w:pPr>
        <w:pStyle w:val="TextBody"/>
        <w:rPr>
          <w:b/>
          <w:i w:val="false"/>
          <w:i w:val="false"/>
          <w:sz w:val="20"/>
        </w:rPr>
      </w:pPr>
      <w:r>
        <w:rPr>
          <w:b/>
          <w:i w:val="false"/>
          <w:sz w:val="20"/>
        </w:rPr>
      </w:r>
    </w:p>
    <w:p>
      <w:pPr>
        <w:pStyle w:val="TextBody"/>
        <w:spacing w:before="7" w:after="0"/>
        <w:rPr>
          <w:b/>
          <w:i w:val="false"/>
          <w:i w:val="false"/>
          <w:sz w:val="16"/>
        </w:rPr>
      </w:pPr>
      <w:r>
        <w:rPr>
          <w:b/>
          <w:i w:val="false"/>
          <w:sz w:val="16"/>
        </w:rPr>
      </w:r>
    </w:p>
    <w:p>
      <w:pPr>
        <w:pStyle w:val="Heading2"/>
        <w:ind w:left="116" w:right="0" w:hanging="0"/>
        <w:rPr/>
      </w:pPr>
      <w:r>
        <w:rPr/>
        <w:t>Dane</w:t>
      </w:r>
      <w:r>
        <w:rPr>
          <w:spacing w:val="-1"/>
        </w:rPr>
        <w:t xml:space="preserve"> </w:t>
      </w:r>
      <w:r>
        <w:rPr>
          <w:spacing w:val="-2"/>
        </w:rPr>
        <w:t>ubezpieczonego:</w:t>
      </w:r>
    </w:p>
    <w:p>
      <w:pPr>
        <w:pStyle w:val="Normal"/>
        <w:tabs>
          <w:tab w:val="clear" w:pos="720"/>
          <w:tab w:val="left" w:pos="4966" w:leader="none"/>
        </w:tabs>
        <w:spacing w:before="180" w:after="0"/>
        <w:ind w:left="116" w:right="0" w:hanging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</w:t>
      </w:r>
      <w:r>
        <w:rPr>
          <w:sz w:val="22"/>
        </w:rPr>
        <w:tab/>
      </w:r>
      <w:r>
        <w:rPr>
          <w:spacing w:val="-2"/>
          <w:sz w:val="22"/>
        </w:rPr>
        <w:t>………………………………………………………………………</w:t>
      </w:r>
    </w:p>
    <w:p>
      <w:pPr>
        <w:pStyle w:val="Normal"/>
        <w:tabs>
          <w:tab w:val="clear" w:pos="720"/>
          <w:tab w:val="left" w:pos="6007" w:leader="none"/>
        </w:tabs>
        <w:spacing w:before="185" w:after="0"/>
        <w:ind w:left="1633" w:right="0" w:hanging="0"/>
        <w:jc w:val="left"/>
        <w:rPr>
          <w:i/>
          <w:i/>
          <w:sz w:val="16"/>
        </w:rPr>
      </w:pPr>
      <w:r>
        <w:rPr>
          <w:i/>
          <w:sz w:val="16"/>
        </w:rPr>
        <w:t>(Imię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 xml:space="preserve">i </w:t>
      </w:r>
      <w:r>
        <w:rPr>
          <w:i/>
          <w:spacing w:val="-2"/>
          <w:sz w:val="16"/>
        </w:rPr>
        <w:t>nazwisko)</w:t>
      </w:r>
      <w:r>
        <w:rPr>
          <w:i/>
          <w:sz w:val="16"/>
        </w:rPr>
        <w:tab/>
        <w:t>(numer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Pesel)</w:t>
      </w:r>
    </w:p>
    <w:p>
      <w:pPr>
        <w:pStyle w:val="TextBody"/>
        <w:spacing w:before="1" w:after="0"/>
        <w:rPr>
          <w:i/>
          <w:i/>
          <w:sz w:val="14"/>
        </w:rPr>
      </w:pPr>
      <w:r>
        <w:rPr>
          <w:i/>
          <w:sz w:val="14"/>
        </w:rPr>
      </w:r>
    </w:p>
    <w:p>
      <w:pPr>
        <w:pStyle w:val="Normal"/>
        <w:spacing w:before="0" w:after="0"/>
        <w:ind w:left="115" w:right="0" w:hanging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spacing w:val="-2"/>
          <w:sz w:val="22"/>
        </w:rPr>
        <w:t>.</w:t>
      </w:r>
    </w:p>
    <w:p>
      <w:pPr>
        <w:pStyle w:val="Normal"/>
        <w:spacing w:before="185" w:after="0"/>
        <w:ind w:left="2476" w:right="2619" w:hanging="0"/>
        <w:jc w:val="center"/>
        <w:rPr>
          <w:i/>
          <w:i/>
          <w:sz w:val="16"/>
        </w:rPr>
      </w:pPr>
      <w:r>
        <w:rPr>
          <w:i/>
          <w:sz w:val="16"/>
        </w:rPr>
        <w:t>(adres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zamieszkania)</w:t>
      </w:r>
    </w:p>
    <w:p>
      <w:pPr>
        <w:pStyle w:val="TextBody"/>
        <w:spacing w:before="1" w:after="0"/>
        <w:rPr>
          <w:i/>
          <w:i/>
          <w:sz w:val="14"/>
        </w:rPr>
      </w:pPr>
      <w:r>
        <w:rPr>
          <w:i/>
          <w:sz w:val="14"/>
        </w:rPr>
      </w:r>
    </w:p>
    <w:p>
      <w:pPr>
        <w:pStyle w:val="Heading2"/>
        <w:spacing w:lineRule="auto" w:line="403"/>
        <w:ind w:left="115" w:right="72" w:hanging="0"/>
        <w:rPr/>
      </w:pPr>
      <w:r>
        <w:rPr/>
        <w:t>Okres</w:t>
      </w:r>
      <w:r>
        <w:rPr>
          <w:spacing w:val="-3"/>
        </w:rPr>
        <w:t xml:space="preserve"> </w:t>
      </w:r>
      <w:r>
        <w:rPr/>
        <w:t>ubezpieczenia:</w:t>
      </w:r>
      <w:r>
        <w:rPr>
          <w:spacing w:val="-4"/>
        </w:rPr>
        <w:t xml:space="preserve"> </w:t>
      </w:r>
      <w:r>
        <w:rPr/>
        <w:t>od</w:t>
      </w:r>
      <w:r>
        <w:rPr>
          <w:spacing w:val="-6"/>
        </w:rPr>
        <w:t xml:space="preserve"> </w:t>
      </w:r>
      <w:r>
        <w:rPr/>
        <w:t>……………………………….</w:t>
      </w:r>
      <w:r>
        <w:rPr>
          <w:spacing w:val="-3"/>
        </w:rPr>
        <w:t xml:space="preserve"> </w:t>
      </w:r>
      <w:r>
        <w:rPr/>
        <w:t>do</w:t>
      </w:r>
      <w:r>
        <w:rPr>
          <w:spacing w:val="40"/>
        </w:rPr>
        <w:t xml:space="preserve"> </w:t>
      </w:r>
      <w:r>
        <w:rPr/>
        <w:t>………………………………</w:t>
      </w:r>
      <w:r>
        <w:rPr>
          <w:spacing w:val="-2"/>
        </w:rPr>
        <w:t xml:space="preserve"> </w:t>
      </w:r>
      <w:r>
        <w:rPr/>
        <w:t>liczba</w:t>
      </w:r>
      <w:r>
        <w:rPr>
          <w:spacing w:val="-3"/>
        </w:rPr>
        <w:t xml:space="preserve"> </w:t>
      </w:r>
      <w:r>
        <w:rPr/>
        <w:t>dni:</w:t>
      </w:r>
      <w:r>
        <w:rPr>
          <w:spacing w:val="-2"/>
        </w:rPr>
        <w:t xml:space="preserve"> </w:t>
      </w:r>
      <w:r>
        <w:rPr/>
        <w:t>…………………………… Kraj docelowy: ………………………………………….</w:t>
      </w:r>
    </w:p>
    <w:p>
      <w:pPr>
        <w:pStyle w:val="Normal"/>
        <w:spacing w:lineRule="exact" w:line="266" w:before="0" w:after="0"/>
        <w:ind w:left="115" w:right="0" w:hanging="0"/>
        <w:jc w:val="left"/>
        <w:rPr>
          <w:sz w:val="22"/>
        </w:rPr>
      </w:pPr>
      <w:r>
        <w:rPr>
          <w:sz w:val="22"/>
        </w:rPr>
        <w:t>Pakiet</w:t>
      </w:r>
      <w:r>
        <w:rPr>
          <w:spacing w:val="-4"/>
          <w:sz w:val="22"/>
        </w:rPr>
        <w:t xml:space="preserve"> </w:t>
      </w:r>
      <w:r>
        <w:rPr>
          <w:sz w:val="22"/>
        </w:rPr>
        <w:t>numer: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…………………………………………..</w:t>
      </w:r>
    </w:p>
    <w:p>
      <w:pPr>
        <w:pStyle w:val="TextBody"/>
        <w:rPr>
          <w:i w:val="false"/>
          <w:i w:val="false"/>
          <w:sz w:val="22"/>
        </w:rPr>
      </w:pPr>
      <w:r>
        <w:rPr>
          <w:i w:val="false"/>
          <w:sz w:val="22"/>
        </w:rPr>
      </w:r>
    </w:p>
    <w:p>
      <w:pPr>
        <w:pStyle w:val="TextBody"/>
        <w:spacing w:before="2" w:after="0"/>
        <w:rPr>
          <w:i w:val="false"/>
          <w:i w:val="false"/>
          <w:sz w:val="25"/>
        </w:rPr>
      </w:pPr>
      <w:r>
        <w:rPr>
          <w:i w:val="false"/>
          <w:sz w:val="25"/>
        </w:rPr>
      </w:r>
    </w:p>
    <w:p>
      <w:pPr>
        <w:pStyle w:val="Normal"/>
        <w:spacing w:lineRule="exact" w:line="243" w:before="1" w:after="0"/>
        <w:ind w:left="115" w:right="0" w:hanging="0"/>
        <w:jc w:val="left"/>
        <w:rPr>
          <w:i/>
          <w:i/>
          <w:sz w:val="20"/>
        </w:rPr>
      </w:pPr>
      <w:r>
        <w:rPr>
          <w:i/>
          <w:sz w:val="20"/>
        </w:rPr>
        <w:t>Oświadczenie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Ubezpieczonego:</w:t>
      </w:r>
    </w:p>
    <w:p>
      <w:pPr>
        <w:pStyle w:val="Normal"/>
        <w:spacing w:before="0" w:after="0"/>
        <w:ind w:left="115" w:right="255" w:hanging="0"/>
        <w:jc w:val="both"/>
        <w:rPr>
          <w:i/>
          <w:i/>
          <w:sz w:val="16"/>
        </w:rPr>
      </w:pPr>
      <w:r>
        <w:rPr>
          <w:i/>
          <w:sz w:val="16"/>
        </w:rPr>
        <w:t xml:space="preserve">Oświadczam, że przed zawarciem umowy otrzymałem tekst Szczególnych Warunków Ubezpieczenia (SWU) </w:t>
      </w:r>
      <w:r>
        <w:rPr>
          <w:b/>
          <w:i/>
          <w:sz w:val="16"/>
        </w:rPr>
        <w:t>Kosztów Leczenia + Assistance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(KL + Assistance), Następstw Nieszczęśliwych Wypadków (NNW), Bagażu i Odpowiedzialności Cywilnej (OC) w czasie wyjazdów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 xml:space="preserve">zagranicznych członków Stowarzyszenia Horyzont Pro będących pracownikami lub studentami Uniwersytetu Warszawskiego </w:t>
      </w:r>
      <w:r>
        <w:rPr>
          <w:i/>
          <w:sz w:val="16"/>
        </w:rPr>
        <w:t>oraz ich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rodzin lub osób towarzyszących oraz tekst Ogólnych Warunków Ubezpieczenia </w:t>
      </w:r>
      <w:r>
        <w:rPr>
          <w:b/>
          <w:i/>
          <w:sz w:val="16"/>
        </w:rPr>
        <w:t>Biznes &amp; Podróż z dnia 01.08.2021r. (symbol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PAT/OW071/2108)</w:t>
      </w:r>
      <w:r>
        <w:rPr>
          <w:b/>
          <w:i/>
          <w:spacing w:val="-7"/>
          <w:sz w:val="16"/>
        </w:rPr>
        <w:t xml:space="preserve"> </w:t>
      </w:r>
      <w:r>
        <w:rPr>
          <w:i/>
          <w:sz w:val="16"/>
        </w:rPr>
        <w:t>wraz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klauzulami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dodatkowymi,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podstawie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których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umowę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zawarto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oraz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zapoznałem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się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nimi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zaakceptowałem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ich</w:t>
      </w:r>
      <w:r>
        <w:rPr>
          <w:i/>
          <w:spacing w:val="40"/>
          <w:sz w:val="16"/>
        </w:rPr>
        <w:t xml:space="preserve"> </w:t>
      </w:r>
      <w:r>
        <w:rPr>
          <w:i/>
          <w:spacing w:val="-2"/>
          <w:sz w:val="16"/>
        </w:rPr>
        <w:t>treść.</w:t>
      </w:r>
    </w:p>
    <w:p>
      <w:pPr>
        <w:pStyle w:val="Normal"/>
        <w:spacing w:before="0" w:after="0"/>
        <w:ind w:left="115" w:right="261" w:hanging="0"/>
        <w:jc w:val="both"/>
        <w:rPr>
          <w:i/>
          <w:i/>
          <w:sz w:val="16"/>
        </w:rPr>
      </w:pPr>
      <w:r>
        <w:rPr>
          <w:i/>
          <w:sz w:val="16"/>
        </w:rPr>
        <w:t>Oświadczam, że wyrażam zgodę na prowadzenie korespondencji w sprawie zawieranego ubezpieczenia i zgłoszenia ewentualnej szkody za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pośrednictwem poczty elektronicznej.</w:t>
      </w:r>
    </w:p>
    <w:p>
      <w:pPr>
        <w:pStyle w:val="TextBody"/>
        <w:rPr>
          <w:i/>
          <w:i/>
          <w:sz w:val="16"/>
        </w:rPr>
      </w:pPr>
      <w:r>
        <w:rPr>
          <w:i/>
          <w:sz w:val="16"/>
        </w:rPr>
      </w:r>
    </w:p>
    <w:p>
      <w:pPr>
        <w:pStyle w:val="TextBody"/>
        <w:spacing w:before="10" w:after="0"/>
        <w:rPr>
          <w:i/>
          <w:i/>
          <w:sz w:val="23"/>
        </w:rPr>
      </w:pPr>
      <w:r>
        <w:rPr>
          <w:i/>
          <w:sz w:val="23"/>
        </w:rPr>
      </w:r>
    </w:p>
    <w:p>
      <w:pPr>
        <w:pStyle w:val="Heading1"/>
        <w:ind w:left="2478" w:right="2619" w:hanging="0"/>
        <w:jc w:val="center"/>
        <w:rPr>
          <w:i/>
          <w:i/>
        </w:rPr>
      </w:pPr>
      <w:r>
        <w:rPr>
          <w:i/>
          <w:spacing w:val="-2"/>
        </w:rPr>
        <w:t>PEŁNOMOCNICTWO</w:t>
      </w:r>
    </w:p>
    <w:p>
      <w:pPr>
        <w:pStyle w:val="TextBody"/>
        <w:spacing w:before="3" w:after="0"/>
        <w:rPr>
          <w:b/>
          <w:i/>
          <w:i/>
        </w:rPr>
      </w:pPr>
      <w:r>
        <w:rPr>
          <w:b/>
          <w:i/>
        </w:rPr>
      </w:r>
    </w:p>
    <w:p>
      <w:pPr>
        <w:pStyle w:val="TextBody"/>
        <w:spacing w:before="1" w:after="0"/>
        <w:ind w:left="115" w:right="253" w:hanging="0"/>
        <w:jc w:val="both"/>
        <w:rPr>
          <w:i/>
          <w:i/>
        </w:rPr>
      </w:pPr>
      <w:r>
        <w:rPr>
          <w:i/>
        </w:rPr>
        <w:t>Jednocześnie niniejszym udzielam ww. spółce brokerskiej Mentor S.A. z siedzibą w Toruniu (kod pocztowy: 87-100) przy ul.</w:t>
      </w:r>
      <w:r>
        <w:rPr/>
        <w:t xml:space="preserve"> Szosa</w:t>
      </w:r>
      <w:r>
        <w:rPr>
          <w:spacing w:val="-4"/>
        </w:rPr>
        <w:t xml:space="preserve"> </w:t>
      </w:r>
      <w:r>
        <w:rPr/>
        <w:t>Chełmińska</w:t>
      </w:r>
      <w:r>
        <w:rPr>
          <w:spacing w:val="-4"/>
        </w:rPr>
        <w:t xml:space="preserve"> </w:t>
      </w:r>
      <w:r>
        <w:rPr/>
        <w:t>177-181,</w:t>
      </w:r>
      <w:r>
        <w:rPr>
          <w:spacing w:val="-7"/>
        </w:rPr>
        <w:t xml:space="preserve"> </w:t>
      </w:r>
      <w:r>
        <w:rPr/>
        <w:t>posiadającej</w:t>
      </w:r>
      <w:r>
        <w:rPr>
          <w:spacing w:val="-7"/>
        </w:rPr>
        <w:t xml:space="preserve"> </w:t>
      </w:r>
      <w:r>
        <w:rPr/>
        <w:t>zezwolenie</w:t>
      </w:r>
      <w:r>
        <w:rPr>
          <w:spacing w:val="-7"/>
        </w:rPr>
        <w:t xml:space="preserve"> </w:t>
      </w:r>
      <w:r>
        <w:rPr/>
        <w:t>Ministra</w:t>
      </w:r>
      <w:r>
        <w:rPr>
          <w:spacing w:val="-4"/>
        </w:rPr>
        <w:t xml:space="preserve"> </w:t>
      </w:r>
      <w:r>
        <w:rPr/>
        <w:t>Finansów</w:t>
      </w:r>
      <w:r>
        <w:rPr>
          <w:spacing w:val="-4"/>
        </w:rPr>
        <w:t xml:space="preserve"> </w:t>
      </w:r>
      <w:r>
        <w:rPr/>
        <w:t>z</w:t>
      </w:r>
      <w:r>
        <w:rPr>
          <w:spacing w:val="-4"/>
        </w:rPr>
        <w:t xml:space="preserve"> </w:t>
      </w:r>
      <w:r>
        <w:rPr/>
        <w:t>31</w:t>
      </w:r>
      <w:r>
        <w:rPr>
          <w:spacing w:val="-5"/>
        </w:rPr>
        <w:t xml:space="preserve"> </w:t>
      </w:r>
      <w:r>
        <w:rPr/>
        <w:t>maja</w:t>
      </w:r>
      <w:r>
        <w:rPr>
          <w:spacing w:val="-6"/>
        </w:rPr>
        <w:t xml:space="preserve"> </w:t>
      </w:r>
      <w:r>
        <w:rPr/>
        <w:t>1994</w:t>
      </w:r>
      <w:r>
        <w:rPr>
          <w:spacing w:val="-5"/>
        </w:rPr>
        <w:t xml:space="preserve"> </w:t>
      </w:r>
      <w:r>
        <w:rPr/>
        <w:t>r.</w:t>
      </w:r>
      <w:r>
        <w:rPr>
          <w:spacing w:val="-7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nr</w:t>
      </w:r>
      <w:r>
        <w:rPr>
          <w:spacing w:val="-7"/>
        </w:rPr>
        <w:t xml:space="preserve"> </w:t>
      </w:r>
      <w:r>
        <w:rPr/>
        <w:t>475,</w:t>
      </w:r>
      <w:r>
        <w:rPr>
          <w:spacing w:val="-7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/>
        <w:t>numerze</w:t>
      </w:r>
      <w:r>
        <w:rPr>
          <w:spacing w:val="-4"/>
        </w:rPr>
        <w:t xml:space="preserve"> </w:t>
      </w:r>
      <w:r>
        <w:rPr/>
        <w:t>NIP:</w:t>
      </w:r>
      <w:r>
        <w:rPr>
          <w:spacing w:val="-5"/>
        </w:rPr>
        <w:t xml:space="preserve"> </w:t>
      </w:r>
      <w:r>
        <w:rPr/>
        <w:t>956-00-03- 240</w:t>
      </w:r>
      <w:r>
        <w:rPr>
          <w:spacing w:val="-11"/>
        </w:rPr>
        <w:t xml:space="preserve"> </w:t>
      </w:r>
      <w:r>
        <w:rPr/>
        <w:t>oraz</w:t>
      </w:r>
      <w:r>
        <w:rPr>
          <w:spacing w:val="-10"/>
        </w:rPr>
        <w:t xml:space="preserve"> </w:t>
      </w:r>
      <w:r>
        <w:rPr/>
        <w:t>REGON:</w:t>
      </w:r>
      <w:r>
        <w:rPr>
          <w:spacing w:val="-10"/>
        </w:rPr>
        <w:t xml:space="preserve"> </w:t>
      </w:r>
      <w:r>
        <w:rPr/>
        <w:t>870245914,</w:t>
      </w:r>
      <w:r>
        <w:rPr>
          <w:spacing w:val="-9"/>
        </w:rPr>
        <w:t xml:space="preserve"> </w:t>
      </w:r>
      <w:r>
        <w:rPr/>
        <w:t>wpisanej</w:t>
      </w:r>
      <w:r>
        <w:rPr>
          <w:spacing w:val="-10"/>
        </w:rPr>
        <w:t xml:space="preserve"> </w:t>
      </w:r>
      <w:r>
        <w:rPr/>
        <w:t>do</w:t>
      </w:r>
      <w:r>
        <w:rPr>
          <w:spacing w:val="-11"/>
        </w:rPr>
        <w:t xml:space="preserve"> </w:t>
      </w:r>
      <w:r>
        <w:rPr/>
        <w:t>rejestru</w:t>
      </w:r>
      <w:r>
        <w:rPr>
          <w:spacing w:val="-10"/>
        </w:rPr>
        <w:t xml:space="preserve"> </w:t>
      </w:r>
      <w:r>
        <w:rPr/>
        <w:t>przedsiębiorców</w:t>
      </w:r>
      <w:r>
        <w:rPr>
          <w:spacing w:val="-8"/>
        </w:rPr>
        <w:t xml:space="preserve"> </w:t>
      </w:r>
      <w:r>
        <w:rPr/>
        <w:t>prowadzonego</w:t>
      </w:r>
      <w:r>
        <w:rPr>
          <w:spacing w:val="-11"/>
        </w:rPr>
        <w:t xml:space="preserve"> </w:t>
      </w:r>
      <w:r>
        <w:rPr/>
        <w:t>przez</w:t>
      </w:r>
      <w:r>
        <w:rPr>
          <w:spacing w:val="-8"/>
        </w:rPr>
        <w:t xml:space="preserve"> </w:t>
      </w:r>
      <w:r>
        <w:rPr/>
        <w:t>Sąd</w:t>
      </w:r>
      <w:r>
        <w:rPr>
          <w:spacing w:val="-9"/>
        </w:rPr>
        <w:t xml:space="preserve"> </w:t>
      </w:r>
      <w:r>
        <w:rPr/>
        <w:t>Rejonowy</w:t>
      </w:r>
      <w:r>
        <w:rPr>
          <w:spacing w:val="-9"/>
        </w:rPr>
        <w:t xml:space="preserve"> </w:t>
      </w:r>
      <w:r>
        <w:rPr/>
        <w:t>w</w:t>
      </w:r>
      <w:r>
        <w:rPr>
          <w:spacing w:val="-10"/>
        </w:rPr>
        <w:t xml:space="preserve"> </w:t>
      </w:r>
      <w:r>
        <w:rPr/>
        <w:t>Toruniu,</w:t>
      </w:r>
      <w:r>
        <w:rPr>
          <w:spacing w:val="-11"/>
        </w:rPr>
        <w:t xml:space="preserve"> </w:t>
      </w:r>
      <w:r>
        <w:rPr/>
        <w:t>VII</w:t>
      </w:r>
      <w:r>
        <w:rPr>
          <w:spacing w:val="-10"/>
        </w:rPr>
        <w:t xml:space="preserve"> </w:t>
      </w:r>
      <w:r>
        <w:rPr/>
        <w:t>Wydział Gospodarczy Krajowego Rejestru Sądowego, pod nr KRS 0000031423, wpisanym do rejestru brokerów pod nr 00000077/U, dostępnym</w:t>
      </w:r>
      <w:r>
        <w:rPr>
          <w:spacing w:val="-4"/>
        </w:rPr>
        <w:t xml:space="preserve"> </w:t>
      </w:r>
      <w:r>
        <w:rPr/>
        <w:t>pod</w:t>
      </w:r>
      <w:r>
        <w:rPr>
          <w:spacing w:val="-5"/>
        </w:rPr>
        <w:t xml:space="preserve"> </w:t>
      </w:r>
      <w:r>
        <w:rPr/>
        <w:t>adresem</w:t>
      </w:r>
      <w:r>
        <w:rPr>
          <w:spacing w:val="-4"/>
        </w:rPr>
        <w:t xml:space="preserve"> </w:t>
      </w:r>
      <w:r>
        <w:rPr/>
        <w:t>strony</w:t>
      </w:r>
      <w:r>
        <w:rPr>
          <w:spacing w:val="-2"/>
        </w:rPr>
        <w:t xml:space="preserve"> </w:t>
      </w:r>
      <w:r>
        <w:rPr/>
        <w:t>internetowej</w:t>
      </w:r>
      <w:r>
        <w:rPr>
          <w:spacing w:val="-5"/>
        </w:rPr>
        <w:t xml:space="preserve"> </w:t>
      </w:r>
      <w:hyperlink r:id="rId2">
        <w:r>
          <w:rPr>
            <w:color w:val="0563C1"/>
            <w:u w:val="single" w:color="0563C1"/>
          </w:rPr>
          <w:t>https://rpu.knf.gov.pl/</w:t>
        </w:r>
      </w:hyperlink>
      <w:r>
        <w:rPr>
          <w:color w:val="0563C1"/>
          <w:spacing w:val="-4"/>
        </w:rPr>
        <w:t xml:space="preserve"> </w:t>
      </w:r>
      <w:r>
        <w:rPr/>
        <w:t>poprzez</w:t>
      </w:r>
      <w:r>
        <w:rPr>
          <w:spacing w:val="-2"/>
        </w:rPr>
        <w:t xml:space="preserve"> </w:t>
      </w:r>
      <w:r>
        <w:rPr/>
        <w:t>wpisanie</w:t>
      </w:r>
      <w:r>
        <w:rPr>
          <w:spacing w:val="-5"/>
        </w:rPr>
        <w:t xml:space="preserve"> </w:t>
      </w:r>
      <w:r>
        <w:rPr/>
        <w:t>nazwy</w:t>
      </w:r>
      <w:r>
        <w:rPr>
          <w:spacing w:val="-2"/>
        </w:rPr>
        <w:t xml:space="preserve"> </w:t>
      </w:r>
      <w:r>
        <w:rPr/>
        <w:t>spółki,</w:t>
      </w:r>
      <w:r>
        <w:rPr>
          <w:spacing w:val="-3"/>
        </w:rPr>
        <w:t xml:space="preserve"> </w:t>
      </w:r>
      <w:r>
        <w:rPr/>
        <w:t>numeru</w:t>
      </w:r>
      <w:r>
        <w:rPr>
          <w:spacing w:val="-2"/>
        </w:rPr>
        <w:t xml:space="preserve"> </w:t>
      </w:r>
      <w:r>
        <w:rPr/>
        <w:t>zezwolenia</w:t>
      </w:r>
      <w:r>
        <w:rPr>
          <w:spacing w:val="-2"/>
        </w:rPr>
        <w:t xml:space="preserve"> </w:t>
      </w:r>
      <w:r>
        <w:rPr/>
        <w:t>oraz numeru</w:t>
      </w:r>
      <w:r>
        <w:rPr>
          <w:spacing w:val="-9"/>
        </w:rPr>
        <w:t xml:space="preserve"> </w:t>
      </w:r>
      <w:r>
        <w:rPr/>
        <w:t>wpisu</w:t>
      </w:r>
      <w:r>
        <w:rPr>
          <w:spacing w:val="-9"/>
        </w:rPr>
        <w:t xml:space="preserve"> </w:t>
      </w:r>
      <w:r>
        <w:rPr/>
        <w:t>do</w:t>
      </w:r>
      <w:r>
        <w:rPr>
          <w:spacing w:val="-8"/>
        </w:rPr>
        <w:t xml:space="preserve"> </w:t>
      </w:r>
      <w:r>
        <w:rPr/>
        <w:t>rejestru</w:t>
      </w:r>
      <w:r>
        <w:rPr>
          <w:spacing w:val="-9"/>
        </w:rPr>
        <w:t xml:space="preserve"> </w:t>
      </w:r>
      <w:r>
        <w:rPr/>
        <w:t>brokerów,</w:t>
      </w:r>
      <w:r>
        <w:rPr>
          <w:spacing w:val="-7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/>
        <w:t>kapitale</w:t>
      </w:r>
      <w:r>
        <w:rPr>
          <w:spacing w:val="-9"/>
        </w:rPr>
        <w:t xml:space="preserve"> </w:t>
      </w:r>
      <w:r>
        <w:rPr/>
        <w:t>zakładowym</w:t>
      </w:r>
      <w:r>
        <w:rPr>
          <w:spacing w:val="-8"/>
        </w:rPr>
        <w:t xml:space="preserve"> </w:t>
      </w:r>
      <w:r>
        <w:rPr/>
        <w:t>w</w:t>
      </w:r>
      <w:r>
        <w:rPr>
          <w:spacing w:val="-9"/>
        </w:rPr>
        <w:t xml:space="preserve"> </w:t>
      </w:r>
      <w:r>
        <w:rPr/>
        <w:t>wysokości</w:t>
      </w:r>
      <w:r>
        <w:rPr>
          <w:spacing w:val="-8"/>
        </w:rPr>
        <w:t xml:space="preserve"> </w:t>
      </w:r>
      <w:r>
        <w:rPr/>
        <w:t>784.628,00</w:t>
      </w:r>
      <w:r>
        <w:rPr>
          <w:spacing w:val="-7"/>
        </w:rPr>
        <w:t xml:space="preserve"> </w:t>
      </w:r>
      <w:r>
        <w:rPr/>
        <w:t>zł,</w:t>
      </w:r>
      <w:r>
        <w:rPr>
          <w:spacing w:val="-7"/>
        </w:rPr>
        <w:t xml:space="preserve"> </w:t>
      </w:r>
      <w:r>
        <w:rPr/>
        <w:t>opłaconym</w:t>
      </w:r>
      <w:r>
        <w:rPr>
          <w:spacing w:val="-10"/>
        </w:rPr>
        <w:t xml:space="preserve"> </w:t>
      </w:r>
      <w:r>
        <w:rPr/>
        <w:t>w</w:t>
      </w:r>
      <w:r>
        <w:rPr>
          <w:spacing w:val="-9"/>
        </w:rPr>
        <w:t xml:space="preserve"> </w:t>
      </w:r>
      <w:r>
        <w:rPr/>
        <w:t>całości,</w:t>
      </w:r>
      <w:r>
        <w:rPr>
          <w:spacing w:val="-6"/>
        </w:rPr>
        <w:t xml:space="preserve"> </w:t>
      </w:r>
      <w:r>
        <w:rPr>
          <w:b/>
          <w:i/>
        </w:rPr>
        <w:t>jednorazowego</w:t>
      </w:r>
      <w:r>
        <w:rPr>
          <w:b/>
        </w:rPr>
        <w:t xml:space="preserve"> pełnomocnictwa do wykonywania czynności brokerskich </w:t>
      </w:r>
      <w:r>
        <w:rPr>
          <w:i/>
        </w:rPr>
        <w:t>w zakresie zawarcia następujących ubezpieczeń:</w:t>
      </w:r>
    </w:p>
    <w:p>
      <w:pPr>
        <w:pStyle w:val="TextBody"/>
        <w:spacing w:lineRule="auto" w:line="240"/>
        <w:ind w:left="115" w:right="255" w:hanging="0"/>
        <w:jc w:val="both"/>
        <w:rPr/>
      </w:pPr>
      <w:r>
        <w:rPr>
          <w:i/>
        </w:rPr>
        <w:t>Ubezpieczenie Kosztów Leczenia + Assistance (KL + ASSISTANCE), Następstw Nieszczęśliwych Wypadków (NNW), BAGAŻU i</w:t>
      </w:r>
      <w:r>
        <w:rPr/>
        <w:t xml:space="preserve"> Odpowiedzialności Cywilnej (OC) w czasie ww. zagranicznego wyjazdu.</w:t>
      </w:r>
    </w:p>
    <w:p>
      <w:pPr>
        <w:pStyle w:val="TextBody"/>
        <w:spacing w:before="5" w:after="0"/>
        <w:rPr>
          <w:i/>
          <w:i/>
          <w:sz w:val="19"/>
        </w:rPr>
      </w:pPr>
      <w:r>
        <w:rPr>
          <w:i/>
          <w:sz w:val="19"/>
        </w:rPr>
      </w:r>
    </w:p>
    <w:p>
      <w:pPr>
        <w:pStyle w:val="Normal"/>
        <w:tabs>
          <w:tab w:val="clear" w:pos="720"/>
          <w:tab w:val="left" w:pos="9329" w:leader="none"/>
        </w:tabs>
        <w:spacing w:before="0" w:after="36"/>
        <w:ind w:left="115" w:right="0" w:hanging="0"/>
        <w:jc w:val="left"/>
        <w:rPr>
          <w:b/>
          <w:i/>
          <w:i/>
          <w:sz w:val="16"/>
        </w:rPr>
      </w:pPr>
      <w:r>
        <w:rPr>
          <w:b/>
          <w:i/>
          <w:sz w:val="16"/>
          <w:u w:val="single"/>
        </w:rPr>
        <w:t>Informacje</w:t>
      </w:r>
      <w:r>
        <w:rPr>
          <w:b/>
          <w:i/>
          <w:spacing w:val="-8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wymagane</w:t>
      </w:r>
      <w:r>
        <w:rPr>
          <w:b/>
          <w:i/>
          <w:spacing w:val="-2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zgodnie</w:t>
      </w:r>
      <w:r>
        <w:rPr>
          <w:b/>
          <w:i/>
          <w:spacing w:val="-2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z</w:t>
      </w:r>
      <w:r>
        <w:rPr>
          <w:b/>
          <w:i/>
          <w:spacing w:val="-2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art.</w:t>
      </w:r>
      <w:r>
        <w:rPr>
          <w:b/>
          <w:i/>
          <w:spacing w:val="-6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32</w:t>
      </w:r>
      <w:r>
        <w:rPr>
          <w:b/>
          <w:i/>
          <w:spacing w:val="-3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Ustawy</w:t>
      </w:r>
      <w:r>
        <w:rPr>
          <w:b/>
          <w:i/>
          <w:spacing w:val="-4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z</w:t>
      </w:r>
      <w:r>
        <w:rPr>
          <w:b/>
          <w:i/>
          <w:spacing w:val="-2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dnia</w:t>
      </w:r>
      <w:r>
        <w:rPr>
          <w:b/>
          <w:i/>
          <w:spacing w:val="-4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15</w:t>
      </w:r>
      <w:r>
        <w:rPr>
          <w:b/>
          <w:i/>
          <w:spacing w:val="-4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grudnia</w:t>
      </w:r>
      <w:r>
        <w:rPr>
          <w:b/>
          <w:i/>
          <w:spacing w:val="-4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2017</w:t>
      </w:r>
      <w:r>
        <w:rPr>
          <w:b/>
          <w:i/>
          <w:spacing w:val="-3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r.</w:t>
      </w:r>
      <w:r>
        <w:rPr>
          <w:b/>
          <w:i/>
          <w:spacing w:val="-2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o</w:t>
      </w:r>
      <w:r>
        <w:rPr>
          <w:b/>
          <w:i/>
          <w:spacing w:val="-4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dystrybucji</w:t>
      </w:r>
      <w:r>
        <w:rPr>
          <w:b/>
          <w:i/>
          <w:spacing w:val="-4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ubezpieczeń</w:t>
      </w:r>
      <w:r>
        <w:rPr>
          <w:b/>
          <w:i/>
          <w:sz w:val="16"/>
          <w:u w:val="single"/>
        </w:rPr>
        <w:tab/>
      </w:r>
    </w:p>
    <w:p>
      <w:pPr>
        <w:sectPr>
          <w:footerReference w:type="default" r:id="rId3"/>
          <w:type w:val="nextPage"/>
          <w:pgSz w:w="11906" w:h="16838"/>
          <w:pgMar w:left="1300" w:right="1160" w:gutter="0" w:header="0" w:top="1620" w:footer="1002" w:bottom="1200"/>
          <w:pgNumType w:fmt="decimal"/>
          <w:formProt w:val="false"/>
          <w:textDirection w:val="lrTb"/>
        </w:sectPr>
      </w:pPr>
    </w:p>
    <w:tbl>
      <w:tblPr>
        <w:tblW w:w="9221" w:type="dxa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4"/>
        <w:gridCol w:w="7176"/>
      </w:tblGrid>
      <w:tr>
        <w:trPr>
          <w:trHeight w:val="554" w:hRule="atLeast"/>
        </w:trPr>
        <w:tc>
          <w:tcPr>
            <w:tcW w:w="2044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4"/>
              <w:ind w:left="115" w:right="0" w:hanging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Firma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brokera</w:t>
            </w:r>
          </w:p>
          <w:p>
            <w:pPr>
              <w:pStyle w:val="TableParagraph"/>
              <w:widowControl w:val="false"/>
              <w:spacing w:before="1" w:after="0"/>
              <w:ind w:left="115" w:right="0" w:hanging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Adres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siedziby</w:t>
            </w:r>
          </w:p>
        </w:tc>
        <w:tc>
          <w:tcPr>
            <w:tcW w:w="7176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4"/>
              <w:ind w:left="483" w:right="0" w:hanging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Mentor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Spółka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Akcyjna</w:t>
            </w:r>
          </w:p>
          <w:p>
            <w:pPr>
              <w:pStyle w:val="TableParagraph"/>
              <w:widowControl w:val="false"/>
              <w:spacing w:before="1" w:after="0"/>
              <w:ind w:left="483" w:right="0" w:hanging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ul.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Szosa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Chełmińska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177-181,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87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100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Toruń</w:t>
            </w:r>
          </w:p>
        </w:tc>
      </w:tr>
      <w:tr>
        <w:trPr>
          <w:trHeight w:val="390" w:hRule="atLeast"/>
        </w:trPr>
        <w:tc>
          <w:tcPr>
            <w:tcW w:w="20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5" w:right="0" w:hanging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Przedmiot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działalności</w:t>
            </w:r>
          </w:p>
        </w:tc>
        <w:tc>
          <w:tcPr>
            <w:tcW w:w="7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483" w:right="0" w:hanging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Broker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ubezpieczeniowy</w:t>
            </w:r>
          </w:p>
        </w:tc>
      </w:tr>
    </w:tbl>
    <w:p>
      <w:pPr>
        <w:sectPr>
          <w:type w:val="continuous"/>
          <w:pgSz w:w="11906" w:h="16838"/>
          <w:pgMar w:left="1300" w:right="1160" w:gutter="0" w:header="0" w:top="1620" w:footer="1002" w:bottom="120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W w:w="9221" w:type="dxa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6"/>
        <w:gridCol w:w="6804"/>
      </w:tblGrid>
      <w:tr>
        <w:trPr>
          <w:trHeight w:val="1173" w:hRule="atLeast"/>
        </w:trPr>
        <w:tc>
          <w:tcPr>
            <w:tcW w:w="24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94" w:leader="none"/>
                <w:tab w:val="left" w:pos="1408" w:leader="none"/>
                <w:tab w:val="left" w:pos="1806" w:leader="none"/>
              </w:tabs>
              <w:spacing w:before="1" w:after="0"/>
              <w:ind w:left="115" w:right="107" w:hanging="0"/>
              <w:rPr>
                <w:i/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Numer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sz w:val="16"/>
              </w:rPr>
              <w:t>wpisu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6"/>
                <w:sz w:val="16"/>
              </w:rPr>
              <w:t>do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sz w:val="16"/>
              </w:rPr>
              <w:t>rejestru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brokerów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0" w:right="105" w:hanging="0"/>
              <w:jc w:val="both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Numer wpisu do rejestru brokerów: 00000077/U Adres strony internetowej na której dostępny jest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rejestr Brokerów:</w:t>
            </w:r>
            <w:r>
              <w:rPr>
                <w:i/>
                <w:spacing w:val="40"/>
                <w:sz w:val="16"/>
              </w:rPr>
              <w:t xml:space="preserve"> </w:t>
            </w:r>
            <w:hyperlink r:id="rId4">
              <w:r>
                <w:rPr>
                  <w:i/>
                  <w:color w:val="0563C1"/>
                  <w:sz w:val="16"/>
                  <w:u w:val="single" w:color="0563C1"/>
                </w:rPr>
                <w:t>https://snu.knf.gov.pl/SNU_ONLINE/</w:t>
              </w:r>
            </w:hyperlink>
          </w:p>
          <w:p>
            <w:pPr>
              <w:pStyle w:val="TableParagraph"/>
              <w:widowControl w:val="false"/>
              <w:ind w:left="110" w:right="103" w:hanging="0"/>
              <w:jc w:val="both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Sposób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sprawdzenia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wpisu: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celu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sprawdzenia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wpisu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należy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wejść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stronę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podaną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powyżej,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wybrać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rejestr brokerów, w polu informację o brokerze zaznaczyć pole „ubezpieczeniowy” oraz „podmiot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gospodarczy”,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wpisać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nazwę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brokera, numer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brokera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rejestrze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00000077/U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oraz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numer</w:t>
            </w:r>
            <w:r>
              <w:rPr>
                <w:i/>
                <w:spacing w:val="-2"/>
                <w:sz w:val="16"/>
              </w:rPr>
              <w:t xml:space="preserve"> zezwolenia </w:t>
            </w:r>
            <w:r>
              <w:rPr>
                <w:i/>
                <w:spacing w:val="-5"/>
                <w:sz w:val="16"/>
              </w:rPr>
              <w:t>475</w:t>
            </w:r>
          </w:p>
        </w:tc>
      </w:tr>
      <w:tr>
        <w:trPr>
          <w:trHeight w:val="585" w:hRule="atLeast"/>
        </w:trPr>
        <w:tc>
          <w:tcPr>
            <w:tcW w:w="24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43" w:leader="none"/>
                <w:tab w:val="left" w:pos="1420" w:leader="none"/>
              </w:tabs>
              <w:ind w:left="115" w:right="108" w:hanging="0"/>
              <w:rPr>
                <w:i/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Zezwolenie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6"/>
                <w:sz w:val="16"/>
              </w:rPr>
              <w:t>na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sz w:val="16"/>
              </w:rPr>
              <w:t>wykonywanie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działalności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brokerskiej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65" w:leader="none"/>
                <w:tab w:val="left" w:pos="1801" w:leader="none"/>
                <w:tab w:val="left" w:pos="2514" w:leader="none"/>
                <w:tab w:val="left" w:pos="3741" w:leader="none"/>
              </w:tabs>
              <w:ind w:left="110" w:right="101" w:hanging="0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Zezwolenie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sz w:val="16"/>
              </w:rPr>
              <w:t>Ministra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z w:val="16"/>
              </w:rPr>
              <w:t>Finansów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sz w:val="16"/>
              </w:rPr>
              <w:t>nr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sz w:val="16"/>
              </w:rPr>
              <w:t>475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z w:val="16"/>
              </w:rPr>
              <w:t>dnia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z w:val="16"/>
              </w:rPr>
              <w:t>31.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sz w:val="16"/>
              </w:rPr>
              <w:t>05.1994r.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sz w:val="16"/>
              </w:rPr>
              <w:t>Dokument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z w:val="16"/>
              </w:rPr>
              <w:t>zezwolenia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z w:val="16"/>
              </w:rPr>
              <w:t>dostępny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sz w:val="16"/>
              </w:rPr>
              <w:t>jest</w:t>
            </w:r>
            <w:r>
              <w:rPr>
                <w:i/>
                <w:spacing w:val="22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stronie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sz w:val="16"/>
              </w:rPr>
              <w:t>internetowej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sz w:val="16"/>
              </w:rPr>
              <w:t>brokera</w:t>
            </w:r>
            <w:r>
              <w:rPr>
                <w:i/>
                <w:sz w:val="16"/>
              </w:rPr>
              <w:tab/>
            </w:r>
            <w:hyperlink r:id="rId5">
              <w:r>
                <w:rPr>
                  <w:i/>
                  <w:color w:val="0563C1"/>
                  <w:spacing w:val="-2"/>
                  <w:sz w:val="16"/>
                  <w:u w:val="single" w:color="0563C1"/>
                </w:rPr>
                <w:t>www.mentor.p</w:t>
              </w:r>
              <w:r>
                <w:rPr>
                  <w:i/>
                  <w:color w:val="0563C1"/>
                  <w:spacing w:val="-2"/>
                  <w:sz w:val="16"/>
                </w:rPr>
                <w:t>l</w:t>
              </w:r>
            </w:hyperlink>
            <w:r>
              <w:rPr>
                <w:i/>
                <w:color w:val="0563C1"/>
                <w:sz w:val="16"/>
              </w:rPr>
              <w:tab/>
            </w:r>
            <w:r>
              <w:rPr>
                <w:i/>
                <w:spacing w:val="-2"/>
                <w:sz w:val="16"/>
              </w:rPr>
              <w:t>(https://</w:t>
            </w:r>
            <w:hyperlink r:id="rId6">
              <w:r>
                <w:rPr>
                  <w:i/>
                  <w:spacing w:val="-2"/>
                  <w:sz w:val="16"/>
                </w:rPr>
                <w:t>www.mentor.pl/var/pdf/MentorS.A.-</w:t>
              </w:r>
            </w:hyperlink>
          </w:p>
          <w:p>
            <w:pPr>
              <w:pStyle w:val="TableParagraph"/>
              <w:widowControl w:val="false"/>
              <w:spacing w:lineRule="exact" w:line="175"/>
              <w:rPr>
                <w:i/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zezwolenie_na_prowadzenie_dzialalnosci.pdf)</w:t>
            </w:r>
          </w:p>
        </w:tc>
      </w:tr>
      <w:tr>
        <w:trPr>
          <w:trHeight w:val="585" w:hRule="atLeast"/>
        </w:trPr>
        <w:tc>
          <w:tcPr>
            <w:tcW w:w="24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4"/>
              <w:ind w:left="115" w:right="0" w:hanging="0"/>
              <w:rPr>
                <w:i/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Wynagrodzenie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brokera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Broker ubezpieczeniowy z tytułu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wykonywania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czynności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pośrednictwa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ubezpieczeniowego otrzymuje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wynagrodzenie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 postaci prowizji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płaconej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przez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zakład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ubezpieczeń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uwzględnionej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w kwocie </w:t>
            </w:r>
            <w:r>
              <w:rPr>
                <w:i/>
                <w:spacing w:val="-2"/>
                <w:sz w:val="16"/>
              </w:rPr>
              <w:t>składki</w:t>
            </w:r>
          </w:p>
          <w:p>
            <w:pPr>
              <w:pStyle w:val="TableParagraph"/>
              <w:widowControl w:val="false"/>
              <w:spacing w:lineRule="exact" w:line="175"/>
              <w:rPr>
                <w:i/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ubezpieczeniowej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albo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honorarium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płacone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bezpośrednio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przez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klienta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lub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inny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rodzaj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wynagrodzenia.</w:t>
            </w:r>
          </w:p>
        </w:tc>
      </w:tr>
      <w:tr>
        <w:trPr>
          <w:trHeight w:val="1173" w:hRule="atLeast"/>
        </w:trPr>
        <w:tc>
          <w:tcPr>
            <w:tcW w:w="24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5" w:right="0" w:hanging="0"/>
              <w:rPr>
                <w:i/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Reklamacje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0" w:right="103" w:hanging="0"/>
              <w:jc w:val="both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Klient uprawniony jest do złożenia reklamacji w zakresie niezwiązanym z udzielaną ochroną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ubezpieczeniową, wniesienia skargi oraz rozpatrzenia wszelkich zgłaszanych przez niego roszczeń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poprzez zastosowanie odpowiednich pozasądowych metod rozwiązywania sporów. Zgłoszenie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reklamacji lub wniesienie skargi możliwe jest za pośrednictwem adresu mailowego:</w:t>
            </w:r>
            <w:r>
              <w:rPr>
                <w:i/>
                <w:spacing w:val="40"/>
                <w:sz w:val="16"/>
              </w:rPr>
              <w:t xml:space="preserve"> </w:t>
            </w:r>
            <w:hyperlink r:id="rId7">
              <w:r>
                <w:rPr>
                  <w:i/>
                  <w:color w:val="0563C1"/>
                  <w:sz w:val="16"/>
                  <w:u w:val="single" w:color="0563C1"/>
                </w:rPr>
                <w:t>reklamacja@mentor.p</w:t>
              </w:r>
              <w:r>
                <w:rPr>
                  <w:i/>
                  <w:color w:val="0563C1"/>
                  <w:sz w:val="16"/>
                </w:rPr>
                <w:t>l</w:t>
              </w:r>
            </w:hyperlink>
            <w:r>
              <w:rPr>
                <w:i/>
                <w:color w:val="0563C1"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lub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formie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pisemnej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poprzez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doręczenie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stosownego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pisma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adres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siedziby brokera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ubezpieczeniowego: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ul.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Szosa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Chełmińska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177-181,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87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100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Toruniu.</w:t>
            </w:r>
          </w:p>
        </w:tc>
      </w:tr>
    </w:tbl>
    <w:p>
      <w:pPr>
        <w:pStyle w:val="TextBody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TextBody"/>
        <w:spacing w:before="6" w:after="0"/>
        <w:rPr>
          <w:b/>
          <w:i/>
          <w:i/>
          <w:sz w:val="17"/>
        </w:rPr>
      </w:pPr>
      <w:r>
        <w:rPr>
          <w:b/>
          <w:i/>
          <w:sz w:val="17"/>
        </w:rPr>
      </w:r>
    </w:p>
    <w:p>
      <w:pPr>
        <w:pStyle w:val="Heading3"/>
        <w:spacing w:lineRule="exact" w:line="219"/>
        <w:rPr/>
      </w:pPr>
      <w:r>
        <w:rPr/>
        <w:t>Deklaracja</w:t>
      </w:r>
      <w:r>
        <w:rPr>
          <w:spacing w:val="-7"/>
        </w:rPr>
        <w:t xml:space="preserve"> </w:t>
      </w:r>
      <w:r>
        <w:rPr>
          <w:spacing w:val="-2"/>
        </w:rPr>
        <w:t>przystąpienia:</w:t>
      </w:r>
    </w:p>
    <w:p>
      <w:pPr>
        <w:pStyle w:val="TextBody"/>
        <w:ind w:left="115" w:right="251" w:hanging="0"/>
        <w:jc w:val="both"/>
        <w:rPr/>
      </w:pPr>
      <w:r>
        <w:rPr>
          <w:i/>
        </w:rPr>
        <w:t>Deklaruję</w:t>
      </w:r>
      <w:r>
        <w:rPr>
          <w:i/>
          <w:spacing w:val="-7"/>
        </w:rPr>
        <w:t xml:space="preserve"> </w:t>
      </w:r>
      <w:r>
        <w:rPr>
          <w:i/>
        </w:rPr>
        <w:t>przystąpienie</w:t>
      </w:r>
      <w:r>
        <w:rPr>
          <w:i/>
          <w:spacing w:val="-7"/>
        </w:rPr>
        <w:t xml:space="preserve"> </w:t>
      </w:r>
      <w:r>
        <w:rPr>
          <w:i/>
        </w:rPr>
        <w:t>do</w:t>
      </w:r>
      <w:r>
        <w:rPr>
          <w:i/>
          <w:spacing w:val="-6"/>
        </w:rPr>
        <w:t xml:space="preserve"> </w:t>
      </w:r>
      <w:r>
        <w:rPr>
          <w:i/>
        </w:rPr>
        <w:t>Stowarzyszenia</w:t>
      </w:r>
      <w:r>
        <w:rPr>
          <w:i/>
          <w:spacing w:val="-6"/>
        </w:rPr>
        <w:t xml:space="preserve"> </w:t>
      </w:r>
      <w:r>
        <w:rPr>
          <w:i/>
        </w:rPr>
        <w:t>Horyzont</w:t>
      </w:r>
      <w:r>
        <w:rPr>
          <w:i/>
          <w:spacing w:val="-5"/>
        </w:rPr>
        <w:t xml:space="preserve"> </w:t>
      </w:r>
      <w:r>
        <w:rPr>
          <w:i/>
        </w:rPr>
        <w:t>Pro</w:t>
      </w:r>
      <w:r>
        <w:rPr>
          <w:i/>
          <w:spacing w:val="-8"/>
        </w:rPr>
        <w:t xml:space="preserve"> </w:t>
      </w:r>
      <w:r>
        <w:rPr>
          <w:i/>
        </w:rPr>
        <w:t>z</w:t>
      </w:r>
      <w:r>
        <w:rPr>
          <w:i/>
          <w:spacing w:val="-4"/>
        </w:rPr>
        <w:t xml:space="preserve"> </w:t>
      </w:r>
      <w:r>
        <w:rPr>
          <w:i/>
        </w:rPr>
        <w:t>siedzibą</w:t>
      </w:r>
      <w:r>
        <w:rPr>
          <w:i/>
          <w:spacing w:val="-6"/>
        </w:rPr>
        <w:t xml:space="preserve"> </w:t>
      </w:r>
      <w:r>
        <w:rPr>
          <w:i/>
        </w:rPr>
        <w:t>w</w:t>
      </w:r>
      <w:r>
        <w:rPr>
          <w:i/>
          <w:spacing w:val="-4"/>
        </w:rPr>
        <w:t xml:space="preserve"> </w:t>
      </w:r>
      <w:r>
        <w:rPr>
          <w:i/>
        </w:rPr>
        <w:t>Toruniu</w:t>
      </w:r>
      <w:r>
        <w:rPr>
          <w:i/>
          <w:spacing w:val="-6"/>
        </w:rPr>
        <w:t xml:space="preserve"> </w:t>
      </w:r>
      <w:r>
        <w:rPr>
          <w:i/>
        </w:rPr>
        <w:t>jako</w:t>
      </w:r>
      <w:r>
        <w:rPr>
          <w:i/>
          <w:spacing w:val="-6"/>
        </w:rPr>
        <w:t xml:space="preserve"> </w:t>
      </w:r>
      <w:r>
        <w:rPr>
          <w:i/>
        </w:rPr>
        <w:t>członek</w:t>
      </w:r>
      <w:r>
        <w:rPr>
          <w:i/>
          <w:spacing w:val="-7"/>
        </w:rPr>
        <w:t xml:space="preserve"> </w:t>
      </w:r>
      <w:r>
        <w:rPr>
          <w:i/>
        </w:rPr>
        <w:t>wspierający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oświadczam,</w:t>
      </w:r>
      <w:r>
        <w:rPr>
          <w:i/>
          <w:spacing w:val="-7"/>
        </w:rPr>
        <w:t xml:space="preserve"> </w:t>
      </w:r>
      <w:r>
        <w:rPr>
          <w:i/>
        </w:rPr>
        <w:t>iż</w:t>
      </w:r>
      <w:r>
        <w:rPr>
          <w:i/>
          <w:spacing w:val="-6"/>
        </w:rPr>
        <w:t xml:space="preserve"> </w:t>
      </w:r>
      <w:r>
        <w:rPr>
          <w:i/>
        </w:rPr>
        <w:t>znane</w:t>
      </w:r>
      <w:r>
        <w:rPr/>
        <w:t xml:space="preserve"> mi są postanowienia statutu Stowarzyszenia, zwłaszcza w zakresie jego celów i form działania oraz zobowiązuję się do wykonywania obowiązków członka Stowarzyszenia, wynikających w szczególności z ww. statutu.</w:t>
      </w:r>
    </w:p>
    <w:p>
      <w:pPr>
        <w:pStyle w:val="TextBody"/>
        <w:spacing w:before="1" w:after="0"/>
        <w:rPr>
          <w:i/>
          <w:i/>
        </w:rPr>
      </w:pPr>
      <w:r>
        <w:rPr>
          <w:i/>
        </w:rPr>
      </w:r>
    </w:p>
    <w:p>
      <w:pPr>
        <w:pStyle w:val="Normal"/>
        <w:spacing w:before="0" w:after="0"/>
        <w:ind w:left="115" w:right="254" w:hanging="0"/>
        <w:jc w:val="both"/>
        <w:rPr>
          <w:sz w:val="18"/>
        </w:rPr>
      </w:pPr>
      <w:r>
        <w:rPr>
          <w:sz w:val="18"/>
        </w:rPr>
        <w:t>Wyrażam zgodę na przetwarzanie przez Stowarzyszenie Horyzont Pro z siedzibą w Toruniu i brokera ubezpieczeniowego Mentor S.A. w Toruniu – moich danych osobowych, zgodnie z przepisami ustawy z 10 maja 2018 r. o ochronie danych osobowych</w:t>
      </w:r>
      <w:r>
        <w:rPr>
          <w:spacing w:val="-1"/>
          <w:sz w:val="18"/>
        </w:rPr>
        <w:t xml:space="preserve"> </w:t>
      </w:r>
      <w:r>
        <w:rPr>
          <w:sz w:val="18"/>
        </w:rPr>
        <w:t>(Dz.U.2018.1000) i RODO wyłącznie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odpowiednio – w celu</w:t>
      </w:r>
      <w:r>
        <w:rPr>
          <w:spacing w:val="-1"/>
          <w:sz w:val="18"/>
        </w:rPr>
        <w:t xml:space="preserve"> </w:t>
      </w:r>
      <w:r>
        <w:rPr>
          <w:sz w:val="18"/>
        </w:rPr>
        <w:t>realizacji statutowych</w:t>
      </w:r>
      <w:r>
        <w:rPr>
          <w:spacing w:val="-1"/>
          <w:sz w:val="18"/>
        </w:rPr>
        <w:t xml:space="preserve"> </w:t>
      </w:r>
      <w:r>
        <w:rPr>
          <w:sz w:val="18"/>
        </w:rPr>
        <w:t>zadań</w:t>
      </w:r>
      <w:r>
        <w:rPr>
          <w:spacing w:val="-1"/>
          <w:sz w:val="18"/>
        </w:rPr>
        <w:t xml:space="preserve"> </w:t>
      </w:r>
      <w:r>
        <w:rPr>
          <w:sz w:val="18"/>
        </w:rPr>
        <w:t>Stowarzyszenia oraz w celu związanym z realizacją i obsługą umów ubezpieczenia, zawieranych za pośrednictwem którejkolwiek z ww. spółek. Poinformowano mnie, że podanie przeze mnie danych osobowych jest dobrowolne i przysługuje mi prawo dostępu do nich oraz ich poprawiania.</w:t>
      </w:r>
    </w:p>
    <w:p>
      <w:pPr>
        <w:pStyle w:val="TextBody"/>
        <w:spacing w:before="10" w:after="0"/>
        <w:rPr>
          <w:i w:val="false"/>
          <w:i w:val="false"/>
          <w:sz w:val="17"/>
        </w:rPr>
      </w:pPr>
      <w:r>
        <w:rPr>
          <w:i w:val="false"/>
          <w:sz w:val="17"/>
        </w:rPr>
      </w:r>
    </w:p>
    <w:p>
      <w:pPr>
        <w:pStyle w:val="Normal"/>
        <w:spacing w:before="0" w:after="0"/>
        <w:ind w:left="115" w:right="0" w:hanging="0"/>
        <w:jc w:val="both"/>
        <w:rPr>
          <w:sz w:val="18"/>
        </w:rPr>
      </w:pPr>
      <w:r>
        <w:rPr>
          <w:sz w:val="18"/>
        </w:rPr>
        <w:t>Oświadczam,</w:t>
      </w:r>
      <w:r>
        <w:rPr>
          <w:spacing w:val="12"/>
          <w:sz w:val="18"/>
        </w:rPr>
        <w:t xml:space="preserve"> </w:t>
      </w:r>
      <w:r>
        <w:rPr>
          <w:sz w:val="18"/>
        </w:rPr>
        <w:t>że</w:t>
      </w:r>
      <w:r>
        <w:rPr>
          <w:spacing w:val="14"/>
          <w:sz w:val="18"/>
        </w:rPr>
        <w:t xml:space="preserve"> </w:t>
      </w:r>
      <w:r>
        <w:rPr>
          <w:sz w:val="18"/>
        </w:rPr>
        <w:t>zapoznałam/em</w:t>
      </w:r>
      <w:r>
        <w:rPr>
          <w:spacing w:val="15"/>
          <w:sz w:val="18"/>
        </w:rPr>
        <w:t xml:space="preserve"> </w:t>
      </w:r>
      <w:r>
        <w:rPr>
          <w:sz w:val="18"/>
        </w:rPr>
        <w:t>się</w:t>
      </w:r>
      <w:r>
        <w:rPr>
          <w:spacing w:val="14"/>
          <w:sz w:val="18"/>
        </w:rPr>
        <w:t xml:space="preserve"> </w:t>
      </w:r>
      <w:r>
        <w:rPr>
          <w:sz w:val="18"/>
        </w:rPr>
        <w:t>z</w:t>
      </w:r>
      <w:r>
        <w:rPr>
          <w:spacing w:val="15"/>
          <w:sz w:val="18"/>
        </w:rPr>
        <w:t xml:space="preserve"> </w:t>
      </w:r>
      <w:r>
        <w:rPr>
          <w:sz w:val="18"/>
        </w:rPr>
        <w:t>informacją</w:t>
      </w:r>
      <w:r>
        <w:rPr>
          <w:spacing w:val="15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przetwarzaniu</w:t>
      </w:r>
      <w:r>
        <w:rPr>
          <w:spacing w:val="13"/>
          <w:sz w:val="18"/>
        </w:rPr>
        <w:t xml:space="preserve"> </w:t>
      </w:r>
      <w:r>
        <w:rPr>
          <w:sz w:val="18"/>
        </w:rPr>
        <w:t>moich</w:t>
      </w:r>
      <w:r>
        <w:rPr>
          <w:spacing w:val="13"/>
          <w:sz w:val="18"/>
        </w:rPr>
        <w:t xml:space="preserve"> </w:t>
      </w:r>
      <w:r>
        <w:rPr>
          <w:sz w:val="18"/>
        </w:rPr>
        <w:t>danych</w:t>
      </w:r>
      <w:r>
        <w:rPr>
          <w:spacing w:val="13"/>
          <w:sz w:val="18"/>
        </w:rPr>
        <w:t xml:space="preserve"> </w:t>
      </w:r>
      <w:r>
        <w:rPr>
          <w:sz w:val="18"/>
        </w:rPr>
        <w:t>osobowych,</w:t>
      </w:r>
      <w:r>
        <w:rPr>
          <w:spacing w:val="13"/>
          <w:sz w:val="18"/>
        </w:rPr>
        <w:t xml:space="preserve"> </w:t>
      </w:r>
      <w:r>
        <w:rPr>
          <w:sz w:val="18"/>
        </w:rPr>
        <w:t>zawartą</w:t>
      </w:r>
      <w:r>
        <w:rPr>
          <w:spacing w:val="15"/>
          <w:sz w:val="18"/>
        </w:rPr>
        <w:t xml:space="preserve"> </w:t>
      </w:r>
      <w:r>
        <w:rPr>
          <w:sz w:val="18"/>
        </w:rPr>
        <w:t>w</w:t>
      </w:r>
      <w:r>
        <w:rPr>
          <w:spacing w:val="15"/>
          <w:sz w:val="18"/>
        </w:rPr>
        <w:t xml:space="preserve"> </w:t>
      </w:r>
      <w:r>
        <w:rPr>
          <w:sz w:val="18"/>
        </w:rPr>
        <w:t>dostarczonym</w:t>
      </w:r>
      <w:r>
        <w:rPr>
          <w:spacing w:val="15"/>
          <w:sz w:val="18"/>
        </w:rPr>
        <w:t xml:space="preserve"> </w:t>
      </w:r>
      <w:r>
        <w:rPr>
          <w:spacing w:val="-5"/>
          <w:sz w:val="18"/>
        </w:rPr>
        <w:t>mi</w:t>
      </w:r>
    </w:p>
    <w:p>
      <w:pPr>
        <w:pStyle w:val="Normal"/>
        <w:spacing w:before="1" w:after="0"/>
        <w:ind w:left="115" w:right="0" w:hanging="0"/>
        <w:jc w:val="both"/>
        <w:rPr>
          <w:sz w:val="18"/>
        </w:rPr>
      </w:pPr>
      <w:r>
        <w:rPr>
          <w:sz w:val="18"/>
        </w:rPr>
        <w:t>dokumencie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Klauzula</w:t>
      </w:r>
      <w:r>
        <w:rPr>
          <w:spacing w:val="-2"/>
          <w:sz w:val="18"/>
        </w:rPr>
        <w:t xml:space="preserve"> informacyjna.</w:t>
      </w:r>
    </w:p>
    <w:p>
      <w:pPr>
        <w:pStyle w:val="TextBody"/>
        <w:rPr>
          <w:i w:val="false"/>
          <w:i w:val="false"/>
        </w:rPr>
      </w:pPr>
      <w:r>
        <w:rPr>
          <w:i w:val="false"/>
        </w:rPr>
      </w:r>
    </w:p>
    <w:p>
      <w:pPr>
        <w:pStyle w:val="TextBody"/>
        <w:rPr>
          <w:i w:val="false"/>
          <w:i w:val="false"/>
        </w:rPr>
      </w:pPr>
      <w:r>
        <w:rPr>
          <w:i w:val="false"/>
        </w:rPr>
      </w:r>
    </w:p>
    <w:p>
      <w:pPr>
        <w:pStyle w:val="TextBody"/>
        <w:spacing w:before="10" w:after="0"/>
        <w:rPr>
          <w:i w:val="false"/>
          <w:i w:val="false"/>
          <w:sz w:val="17"/>
        </w:rPr>
      </w:pPr>
      <w:r>
        <w:rPr>
          <w:i w:val="false"/>
          <w:sz w:val="17"/>
        </w:rPr>
      </w:r>
    </w:p>
    <w:p>
      <w:pPr>
        <w:pStyle w:val="Normal"/>
        <w:spacing w:before="0" w:after="0"/>
        <w:ind w:left="115" w:right="0" w:hanging="0"/>
        <w:jc w:val="left"/>
        <w:rPr>
          <w:b/>
          <w:i/>
          <w:i/>
          <w:sz w:val="22"/>
        </w:rPr>
      </w:pPr>
      <w:r>
        <w:rPr>
          <w:b/>
          <w:i/>
          <w:spacing w:val="-2"/>
          <w:sz w:val="22"/>
        </w:rPr>
        <w:t>…………………………………………………………………………………</w:t>
      </w:r>
    </w:p>
    <w:p>
      <w:pPr>
        <w:pStyle w:val="Heading1"/>
        <w:rPr>
          <w:i/>
          <w:i/>
        </w:rPr>
      </w:pPr>
      <w:r>
        <w:rPr>
          <w:i/>
        </w:rPr>
        <w:t>Data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podpis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Ubezpieczonego</w:t>
      </w:r>
    </w:p>
    <w:p>
      <w:pPr>
        <w:pStyle w:val="TextBody"/>
        <w:rPr>
          <w:b/>
          <w:i/>
          <w:i/>
          <w:sz w:val="22"/>
        </w:rPr>
      </w:pPr>
      <w:r>
        <w:rPr>
          <w:b/>
          <w:i/>
          <w:sz w:val="22"/>
        </w:rPr>
      </w:r>
    </w:p>
    <w:p>
      <w:pPr>
        <w:pStyle w:val="TextBody"/>
        <w:rPr>
          <w:b/>
          <w:i/>
          <w:i/>
          <w:sz w:val="22"/>
        </w:rPr>
      </w:pPr>
      <w:r>
        <w:rPr>
          <w:b/>
          <w:i/>
          <w:sz w:val="22"/>
        </w:rPr>
      </w:r>
    </w:p>
    <w:p>
      <w:pPr>
        <w:pStyle w:val="Heading3"/>
        <w:spacing w:before="173" w:after="0"/>
        <w:rPr/>
      </w:pPr>
      <w:r>
        <w:rPr/>
        <w:t>Klauzula</w:t>
      </w:r>
      <w:r>
        <w:rPr>
          <w:spacing w:val="-4"/>
        </w:rPr>
        <w:t xml:space="preserve"> </w:t>
      </w:r>
      <w:r>
        <w:rPr>
          <w:spacing w:val="-2"/>
        </w:rPr>
        <w:t>informacyjna</w:t>
      </w:r>
    </w:p>
    <w:p>
      <w:pPr>
        <w:pStyle w:val="TextBody"/>
        <w:spacing w:before="1" w:after="0"/>
        <w:ind w:left="115" w:right="253" w:hanging="0"/>
        <w:jc w:val="both"/>
        <w:rPr/>
      </w:pPr>
      <w:r>
        <w:rPr>
          <w:i/>
        </w:rPr>
        <w:t>Administratorem Pana/Pani danych osobowych jest Stowarzyszenie Horyzont Pro i Broker ubezpieczeniowy Mentor S.A. z</w:t>
      </w:r>
      <w:r>
        <w:rPr/>
        <w:t xml:space="preserve"> siedzibą w Toruniu (87-100), ul. Szosa Chełmińska 177-181. Z administratorem można kontaktować się za pośrednictwem adresu mailowego: </w:t>
      </w:r>
      <w:hyperlink r:id="rId8">
        <w:r>
          <w:rPr>
            <w:color w:val="0563C1"/>
            <w:u w:val="single" w:color="0563C1"/>
          </w:rPr>
          <w:t>reklamacja@mentor.pl</w:t>
        </w:r>
      </w:hyperlink>
      <w:r>
        <w:rPr>
          <w:color w:val="0563C1"/>
        </w:rPr>
        <w:t xml:space="preserve"> </w:t>
      </w:r>
      <w:r>
        <w:rPr/>
        <w:t xml:space="preserve">lub </w:t>
      </w:r>
      <w:hyperlink r:id="rId9">
        <w:r>
          <w:rPr>
            <w:color w:val="0563C1"/>
            <w:u w:val="single" w:color="0563C1"/>
          </w:rPr>
          <w:t>kontakt@horyzont-pro.pl</w:t>
        </w:r>
        <w:r>
          <w:rPr/>
          <w:t>,</w:t>
        </w:r>
      </w:hyperlink>
      <w:r>
        <w:rPr/>
        <w:t xml:space="preserve"> lub w formie pisemnej poprzez doręczenie stosownego pisma na adres siedziby Stowarzyszenia Horyzont Pro i brokera ubezpieczeniowego: ul. Szosa Chełmińska 177- 181, 87 – 100 Toruń jak również za pośrednictwem inspektora ochrony danych - pod adresem email </w:t>
      </w:r>
      <w:hyperlink r:id="rId10">
        <w:r>
          <w:rPr>
            <w:color w:val="0563C1"/>
            <w:u w:val="single" w:color="0563C1"/>
          </w:rPr>
          <w:t>iod@mentor.pl</w:t>
        </w:r>
        <w:r>
          <w:rPr/>
          <w:t>.</w:t>
        </w:r>
      </w:hyperlink>
      <w:r>
        <w:rPr/>
        <w:t xml:space="preserve"> Z inspektorem</w:t>
      </w:r>
      <w:r>
        <w:rPr>
          <w:spacing w:val="-7"/>
        </w:rPr>
        <w:t xml:space="preserve"> </w:t>
      </w:r>
      <w:r>
        <w:rPr/>
        <w:t>ochrony</w:t>
      </w:r>
      <w:r>
        <w:rPr>
          <w:spacing w:val="-7"/>
        </w:rPr>
        <w:t xml:space="preserve"> </w:t>
      </w:r>
      <w:r>
        <w:rPr/>
        <w:t>danych</w:t>
      </w:r>
      <w:r>
        <w:rPr>
          <w:spacing w:val="-7"/>
        </w:rPr>
        <w:t xml:space="preserve"> </w:t>
      </w:r>
      <w:r>
        <w:rPr/>
        <w:t>można</w:t>
      </w:r>
      <w:r>
        <w:rPr>
          <w:spacing w:val="-5"/>
        </w:rPr>
        <w:t xml:space="preserve"> </w:t>
      </w:r>
      <w:r>
        <w:rPr/>
        <w:t>kontaktować</w:t>
      </w:r>
      <w:r>
        <w:rPr>
          <w:spacing w:val="-6"/>
        </w:rPr>
        <w:t xml:space="preserve"> </w:t>
      </w:r>
      <w:r>
        <w:rPr/>
        <w:t>się</w:t>
      </w:r>
      <w:r>
        <w:rPr>
          <w:spacing w:val="-5"/>
        </w:rPr>
        <w:t xml:space="preserve"> </w:t>
      </w:r>
      <w:r>
        <w:rPr/>
        <w:t>we</w:t>
      </w:r>
      <w:r>
        <w:rPr>
          <w:spacing w:val="-8"/>
        </w:rPr>
        <w:t xml:space="preserve"> </w:t>
      </w:r>
      <w:r>
        <w:rPr/>
        <w:t>wszystkich</w:t>
      </w:r>
      <w:r>
        <w:rPr>
          <w:spacing w:val="-5"/>
        </w:rPr>
        <w:t xml:space="preserve"> </w:t>
      </w:r>
      <w:r>
        <w:rPr/>
        <w:t>sprawach</w:t>
      </w:r>
      <w:r>
        <w:rPr>
          <w:spacing w:val="-7"/>
        </w:rPr>
        <w:t xml:space="preserve"> </w:t>
      </w:r>
      <w:r>
        <w:rPr/>
        <w:t>dotyczących</w:t>
      </w:r>
      <w:r>
        <w:rPr>
          <w:spacing w:val="-5"/>
        </w:rPr>
        <w:t xml:space="preserve"> </w:t>
      </w:r>
      <w:r>
        <w:rPr/>
        <w:t>przetwarzania</w:t>
      </w:r>
      <w:r>
        <w:rPr>
          <w:spacing w:val="-7"/>
        </w:rPr>
        <w:t xml:space="preserve"> </w:t>
      </w:r>
      <w:r>
        <w:rPr/>
        <w:t>danych</w:t>
      </w:r>
      <w:r>
        <w:rPr>
          <w:spacing w:val="-5"/>
        </w:rPr>
        <w:t xml:space="preserve"> </w:t>
      </w:r>
      <w:r>
        <w:rPr/>
        <w:t>osobowych oraz korzystania z praw związanych z przetwarzaniem danych.</w:t>
      </w:r>
    </w:p>
    <w:p>
      <w:pPr>
        <w:pStyle w:val="TextBody"/>
        <w:spacing w:before="11" w:after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TextBody"/>
        <w:spacing w:lineRule="exact" w:line="219" w:before="1" w:after="0"/>
        <w:ind w:left="115" w:right="0" w:hanging="0"/>
        <w:jc w:val="both"/>
        <w:rPr>
          <w:i/>
          <w:i/>
        </w:rPr>
      </w:pPr>
      <w:r>
        <w:rPr>
          <w:i/>
        </w:rPr>
        <w:t>Pana/Pani</w:t>
      </w:r>
      <w:r>
        <w:rPr>
          <w:i/>
          <w:spacing w:val="-4"/>
        </w:rPr>
        <w:t xml:space="preserve"> </w:t>
      </w:r>
      <w:r>
        <w:rPr>
          <w:i/>
        </w:rPr>
        <w:t>dane</w:t>
      </w:r>
      <w:r>
        <w:rPr>
          <w:i/>
          <w:spacing w:val="-2"/>
        </w:rPr>
        <w:t xml:space="preserve"> </w:t>
      </w:r>
      <w:r>
        <w:rPr>
          <w:i/>
        </w:rPr>
        <w:t>osobowe</w:t>
      </w:r>
      <w:r>
        <w:rPr>
          <w:i/>
          <w:spacing w:val="-2"/>
        </w:rPr>
        <w:t xml:space="preserve"> </w:t>
      </w:r>
      <w:r>
        <w:rPr>
          <w:i/>
        </w:rPr>
        <w:t>mogą</w:t>
      </w:r>
      <w:r>
        <w:rPr>
          <w:i/>
          <w:spacing w:val="-2"/>
        </w:rPr>
        <w:t xml:space="preserve"> </w:t>
      </w:r>
      <w:r>
        <w:rPr>
          <w:i/>
        </w:rPr>
        <w:t>być</w:t>
      </w:r>
      <w:r>
        <w:rPr>
          <w:i/>
          <w:spacing w:val="-3"/>
        </w:rPr>
        <w:t xml:space="preserve"> </w:t>
      </w:r>
      <w:r>
        <w:rPr>
          <w:i/>
        </w:rPr>
        <w:t>przetwarzane</w:t>
      </w:r>
      <w:r>
        <w:rPr>
          <w:i/>
          <w:spacing w:val="-2"/>
        </w:rPr>
        <w:t xml:space="preserve"> </w:t>
      </w:r>
      <w:r>
        <w:rPr>
          <w:i/>
        </w:rPr>
        <w:t>w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celu: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40" w:before="0" w:after="0"/>
        <w:ind w:left="835" w:right="253" w:hanging="360"/>
        <w:jc w:val="both"/>
        <w:rPr>
          <w:i/>
          <w:i/>
          <w:sz w:val="18"/>
        </w:rPr>
      </w:pPr>
      <w:r>
        <w:rPr>
          <w:i/>
          <w:sz w:val="18"/>
        </w:rPr>
        <w:t>zawarcia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wykonania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umowy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ubezpieczenia,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tym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dokonania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oceny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ryzyka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ubezpieczeniowego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podstawie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art. 6 ust. 1 lit.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Rozporządzenia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 (UE)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2016/679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 dnia 27.04.2016 w sprawie ochrony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osób fizycznych 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związku z przetwarzaniem danych osobowych (dalej zwane RODO);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40" w:before="0" w:after="0"/>
        <w:ind w:left="835" w:right="254" w:hanging="360"/>
        <w:jc w:val="both"/>
        <w:rPr>
          <w:i/>
          <w:i/>
          <w:sz w:val="18"/>
        </w:rPr>
      </w:pPr>
      <w:r>
        <w:rPr>
          <w:i/>
          <w:sz w:val="18"/>
        </w:rPr>
        <w:t>ewentualnie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celu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dochodzenia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obrony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roszczeń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związanych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umową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ubezpieczenia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podstawie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6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ust. 1 lit. f RODO, uzasadnionym interesem administratora jest dochodzenie lub obrona przez niego roszczeń;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40" w:before="0" w:after="0"/>
        <w:ind w:left="835" w:right="253" w:hanging="360"/>
        <w:jc w:val="both"/>
        <w:rPr>
          <w:i/>
          <w:i/>
          <w:sz w:val="18"/>
        </w:rPr>
      </w:pPr>
      <w:r>
        <w:rPr>
          <w:i/>
          <w:sz w:val="18"/>
        </w:rPr>
        <w:t>ewentualnie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celu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podejmowania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czynności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związanych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przeciwdziałaniem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wypłacaniu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nienależnych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świadczeń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 odszkodowań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podstawie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6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lit.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RODO,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uzasadnionym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interesem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administratora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jest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przeciwdziałanie wypłacaniu nienależnych świadczeń i odszkodowań;</w:t>
      </w:r>
    </w:p>
    <w:p>
      <w:pPr>
        <w:pStyle w:val="TextBody"/>
        <w:spacing w:before="11" w:after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TextBody"/>
        <w:spacing w:before="1" w:after="0"/>
        <w:ind w:left="115" w:right="254" w:hanging="0"/>
        <w:jc w:val="both"/>
        <w:rPr/>
      </w:pPr>
      <w:r>
        <w:rPr>
          <w:i/>
        </w:rPr>
        <w:t>Dane osobowe mogą być udostępnione lub przekazane podmiotom upoważnionym do pozyskania danych osobowych na</w:t>
      </w:r>
      <w:r>
        <w:rPr/>
        <w:t xml:space="preserve"> podstawie szczególnych przepisów prawa, innym zakładom ubezpieczeń i zakładom reasekuracji, audytorom, a także podmiotom przetwarzającym dane osobowe w imieniu administratora (na podstawie umowy z administratorem, w zakresie</w:t>
      </w:r>
    </w:p>
    <w:p>
      <w:pPr>
        <w:sectPr>
          <w:type w:val="continuous"/>
          <w:pgSz w:w="11906" w:h="16838"/>
          <w:pgMar w:left="1300" w:right="1160" w:gutter="0" w:header="0" w:top="1620" w:footer="1002" w:bottom="1200"/>
          <w:formProt w:val="false"/>
          <w:textDirection w:val="lrTb"/>
          <w:docGrid w:type="default" w:linePitch="312" w:charSpace="4294965247"/>
        </w:sectPr>
      </w:pPr>
    </w:p>
    <w:p>
      <w:pPr>
        <w:pStyle w:val="TextBody"/>
        <w:spacing w:before="39" w:after="0"/>
        <w:ind w:left="115" w:right="254" w:hanging="0"/>
        <w:jc w:val="both"/>
        <w:rPr/>
      </w:pPr>
      <w:r>
        <w:rPr>
          <w:i/>
        </w:rPr>
        <w:t>przez</w:t>
      </w:r>
      <w:r>
        <w:rPr>
          <w:i/>
          <w:spacing w:val="-3"/>
        </w:rPr>
        <w:t xml:space="preserve"> </w:t>
      </w:r>
      <w:r>
        <w:rPr>
          <w:i/>
        </w:rPr>
        <w:t>niego</w:t>
      </w:r>
      <w:r>
        <w:rPr>
          <w:i/>
          <w:spacing w:val="-5"/>
        </w:rPr>
        <w:t xml:space="preserve"> </w:t>
      </w:r>
      <w:r>
        <w:rPr>
          <w:i/>
        </w:rPr>
        <w:t>wskazanym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wyłącznie</w:t>
      </w:r>
      <w:r>
        <w:rPr>
          <w:i/>
          <w:spacing w:val="-3"/>
        </w:rPr>
        <w:t xml:space="preserve"> </w:t>
      </w:r>
      <w:r>
        <w:rPr>
          <w:i/>
        </w:rPr>
        <w:t>zgodnie</w:t>
      </w:r>
      <w:r>
        <w:rPr>
          <w:i/>
          <w:spacing w:val="-3"/>
        </w:rPr>
        <w:t xml:space="preserve"> </w:t>
      </w:r>
      <w:r>
        <w:rPr>
          <w:i/>
        </w:rPr>
        <w:t>z</w:t>
      </w:r>
      <w:r>
        <w:rPr>
          <w:i/>
          <w:spacing w:val="-3"/>
        </w:rPr>
        <w:t xml:space="preserve"> </w:t>
      </w:r>
      <w:r>
        <w:rPr>
          <w:i/>
        </w:rPr>
        <w:t>poleceniami</w:t>
      </w:r>
      <w:r>
        <w:rPr>
          <w:i/>
          <w:spacing w:val="-4"/>
        </w:rPr>
        <w:t xml:space="preserve"> </w:t>
      </w:r>
      <w:r>
        <w:rPr>
          <w:i/>
        </w:rPr>
        <w:t>administratora),</w:t>
      </w:r>
      <w:r>
        <w:rPr>
          <w:i/>
          <w:spacing w:val="-3"/>
        </w:rPr>
        <w:t xml:space="preserve"> </w:t>
      </w:r>
      <w:r>
        <w:rPr>
          <w:i/>
        </w:rPr>
        <w:t>w</w:t>
      </w:r>
      <w:r>
        <w:rPr>
          <w:i/>
          <w:spacing w:val="-3"/>
        </w:rPr>
        <w:t xml:space="preserve"> </w:t>
      </w:r>
      <w:r>
        <w:rPr>
          <w:i/>
        </w:rPr>
        <w:t>tym</w:t>
      </w:r>
      <w:r>
        <w:rPr>
          <w:i/>
          <w:spacing w:val="-5"/>
        </w:rPr>
        <w:t xml:space="preserve"> </w:t>
      </w:r>
      <w:r>
        <w:rPr>
          <w:i/>
        </w:rPr>
        <w:t>podmiotom</w:t>
      </w:r>
      <w:r>
        <w:rPr>
          <w:i/>
          <w:spacing w:val="-5"/>
        </w:rPr>
        <w:t xml:space="preserve"> </w:t>
      </w:r>
      <w:r>
        <w:rPr>
          <w:i/>
        </w:rPr>
        <w:t>przeprowadzającym</w:t>
      </w:r>
      <w:r>
        <w:rPr>
          <w:i/>
          <w:spacing w:val="-5"/>
        </w:rPr>
        <w:t xml:space="preserve"> </w:t>
      </w:r>
      <w:r>
        <w:rPr>
          <w:i/>
        </w:rPr>
        <w:t>likwidację</w:t>
      </w:r>
      <w:r>
        <w:rPr/>
        <w:t xml:space="preserve"> </w:t>
      </w:r>
      <w:r>
        <w:rPr>
          <w:spacing w:val="-2"/>
        </w:rPr>
        <w:t>szkody.</w:t>
      </w:r>
    </w:p>
    <w:p>
      <w:pPr>
        <w:pStyle w:val="TextBody"/>
        <w:rPr>
          <w:i/>
          <w:i/>
        </w:rPr>
      </w:pPr>
      <w:r>
        <w:rPr>
          <w:i/>
        </w:rPr>
      </w:r>
    </w:p>
    <w:p>
      <w:pPr>
        <w:pStyle w:val="TextBody"/>
        <w:spacing w:before="1" w:after="0"/>
        <w:ind w:left="115" w:right="251" w:hanging="0"/>
        <w:jc w:val="both"/>
        <w:rPr/>
      </w:pPr>
      <w:r>
        <w:rPr>
          <w:i/>
        </w:rPr>
        <w:t>Dane osobowe będą przechowywane do momentu przedawnienia roszczeń z tytułu umowy ubezpieczenia lub do momentu</w:t>
      </w:r>
      <w:r>
        <w:rPr/>
        <w:t xml:space="preserve"> wygaśnięcia obowiązku przechowywania danych wynikającego ze szczególnych przepisów prawa. W związku z przetwarzaniem danych osobowych przysługuje Panu/Pani prawo dostępu do danych, prawo żądania ich sprostowania, usunięcia</w:t>
      </w:r>
      <w:r>
        <w:rPr>
          <w:spacing w:val="-11"/>
        </w:rPr>
        <w:t xml:space="preserve"> </w:t>
      </w:r>
      <w:r>
        <w:rPr/>
        <w:t>lub</w:t>
      </w:r>
      <w:r>
        <w:rPr>
          <w:spacing w:val="-10"/>
        </w:rPr>
        <w:t xml:space="preserve"> </w:t>
      </w:r>
      <w:r>
        <w:rPr/>
        <w:t>ograniczenia</w:t>
      </w:r>
      <w:r>
        <w:rPr>
          <w:spacing w:val="-10"/>
        </w:rPr>
        <w:t xml:space="preserve"> </w:t>
      </w:r>
      <w:r>
        <w:rPr/>
        <w:t>ich</w:t>
      </w:r>
      <w:r>
        <w:rPr>
          <w:spacing w:val="-10"/>
        </w:rPr>
        <w:t xml:space="preserve"> </w:t>
      </w:r>
      <w:r>
        <w:rPr/>
        <w:t>przetwarzania.</w:t>
      </w:r>
      <w:r>
        <w:rPr>
          <w:spacing w:val="-10"/>
        </w:rPr>
        <w:t xml:space="preserve"> </w:t>
      </w:r>
      <w:r>
        <w:rPr/>
        <w:t>W</w:t>
      </w:r>
      <w:r>
        <w:rPr>
          <w:spacing w:val="-11"/>
        </w:rPr>
        <w:t xml:space="preserve"> </w:t>
      </w:r>
      <w:r>
        <w:rPr/>
        <w:t>zakresie,</w:t>
      </w:r>
      <w:r>
        <w:rPr>
          <w:spacing w:val="-10"/>
        </w:rPr>
        <w:t xml:space="preserve"> </w:t>
      </w:r>
      <w:r>
        <w:rPr/>
        <w:t>w</w:t>
      </w:r>
      <w:r>
        <w:rPr>
          <w:spacing w:val="-10"/>
        </w:rPr>
        <w:t xml:space="preserve"> </w:t>
      </w:r>
      <w:r>
        <w:rPr/>
        <w:t>jakim</w:t>
      </w:r>
      <w:r>
        <w:rPr>
          <w:spacing w:val="-10"/>
        </w:rPr>
        <w:t xml:space="preserve"> </w:t>
      </w:r>
      <w:r>
        <w:rPr/>
        <w:t>podstawą</w:t>
      </w:r>
      <w:r>
        <w:rPr>
          <w:spacing w:val="-10"/>
        </w:rPr>
        <w:t xml:space="preserve"> </w:t>
      </w:r>
      <w:r>
        <w:rPr/>
        <w:t>przetwarzania</w:t>
      </w:r>
      <w:r>
        <w:rPr>
          <w:spacing w:val="-10"/>
        </w:rPr>
        <w:t xml:space="preserve"> </w:t>
      </w:r>
      <w:r>
        <w:rPr/>
        <w:t>danych</w:t>
      </w:r>
      <w:r>
        <w:rPr>
          <w:spacing w:val="-11"/>
        </w:rPr>
        <w:t xml:space="preserve"> </w:t>
      </w:r>
      <w:r>
        <w:rPr/>
        <w:t>osobowych</w:t>
      </w:r>
      <w:r>
        <w:rPr>
          <w:spacing w:val="-10"/>
        </w:rPr>
        <w:t xml:space="preserve"> </w:t>
      </w:r>
      <w:r>
        <w:rPr/>
        <w:t>jest</w:t>
      </w:r>
      <w:r>
        <w:rPr>
          <w:spacing w:val="-10"/>
        </w:rPr>
        <w:t xml:space="preserve"> </w:t>
      </w:r>
      <w:r>
        <w:rPr/>
        <w:t>przesłanka prawnie uzasadnionego interesu administratora, przysługuje również prawo wniesienia sprzeciwu wobec przetwarzania danych osobowych. W zakresie, w jakim dane są przetwarzane w celu zawarcia i wykonywania umowy ubezpieczenia, przysługuje także Panu/Pani prawo do przenoszenia danych osobowych, np. w celu przekazania danych innemu administratorowi danych. Ponadto przysługuje również Panu/Pani prawo wniesienia skargi do organu nadzorczego zajmującego się ochroną danych osobowych.</w:t>
      </w:r>
    </w:p>
    <w:p>
      <w:pPr>
        <w:pStyle w:val="TextBody"/>
        <w:spacing w:before="10" w:after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TextBody"/>
        <w:spacing w:before="1" w:after="0"/>
        <w:ind w:left="115" w:right="254" w:hanging="0"/>
        <w:jc w:val="both"/>
        <w:rPr/>
      </w:pPr>
      <w:r>
        <w:rPr>
          <w:i/>
        </w:rPr>
        <w:t>Podanie danych osobowych jest warunkiem zawarcia i wykonywania umowy ubezpieczenia oraz dokonania oceny ryzyka</w:t>
      </w:r>
      <w:r>
        <w:rPr/>
        <w:t xml:space="preserve"> ubezpieczeniowego</w:t>
      </w:r>
      <w:r>
        <w:rPr>
          <w:spacing w:val="-2"/>
        </w:rPr>
        <w:t xml:space="preserve"> </w:t>
      </w:r>
      <w:r>
        <w:rPr/>
        <w:t>(bez podania</w:t>
      </w:r>
      <w:r>
        <w:rPr>
          <w:spacing w:val="-2"/>
        </w:rPr>
        <w:t xml:space="preserve"> </w:t>
      </w:r>
      <w:r>
        <w:rPr/>
        <w:t>danych osobowych nie</w:t>
      </w:r>
      <w:r>
        <w:rPr>
          <w:spacing w:val="-2"/>
        </w:rPr>
        <w:t xml:space="preserve"> </w:t>
      </w:r>
      <w:r>
        <w:rPr/>
        <w:t>jest</w:t>
      </w:r>
      <w:r>
        <w:rPr>
          <w:spacing w:val="-1"/>
        </w:rPr>
        <w:t xml:space="preserve"> </w:t>
      </w:r>
      <w:r>
        <w:rPr/>
        <w:t>możliwe</w:t>
      </w:r>
      <w:r>
        <w:rPr>
          <w:spacing w:val="-1"/>
        </w:rPr>
        <w:t xml:space="preserve"> </w:t>
      </w:r>
      <w:r>
        <w:rPr/>
        <w:t>dokonanie</w:t>
      </w:r>
      <w:r>
        <w:rPr>
          <w:spacing w:val="-1"/>
        </w:rPr>
        <w:t xml:space="preserve"> </w:t>
      </w:r>
      <w:r>
        <w:rPr/>
        <w:t>oceny ryzyka ubezpieczeniowego</w:t>
      </w:r>
      <w:r>
        <w:rPr>
          <w:spacing w:val="-2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zawarcie umowy ubezpieczenia).</w:t>
      </w:r>
    </w:p>
    <w:sectPr>
      <w:footerReference w:type="default" r:id="rId11"/>
      <w:type w:val="nextPage"/>
      <w:pgSz w:w="11906" w:h="16838"/>
      <w:pgMar w:left="1300" w:right="1160" w:gutter="0" w:header="0" w:top="1360" w:footer="1002" w:bottom="12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>
        <w:i w:val="false"/>
        <w:i w:val="false"/>
        <w:sz w:val="20"/>
      </w:rPr>
    </w:pPr>
    <w:r>
      <w:rPr>
        <w:i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3706495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w w:val="10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w w:val="1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w w:val="1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w w:val="100"/>
                            </w:rPr>
                            <w:t>2</w:t>
                          </w:r>
                          <w:r>
                            <w:rPr>
                              <w:sz w:val="22"/>
                              <w:w w:val="1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2.6pt;height:13.05pt;mso-wrap-distance-left:9pt;mso-wrap-distance-right:9pt;mso-wrap-distance-top:0pt;mso-wrap-distance-bottom:0pt;margin-top:780.8pt;mso-position-vertical-relative:page;margin-left:291.8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w w:val="100"/>
                      </w:rPr>
                      <w:instrText xml:space="preserve"> PAGE </w:instrText>
                    </w:r>
                    <w:r>
                      <w:rPr>
                        <w:sz w:val="22"/>
                        <w:w w:val="100"/>
                      </w:rPr>
                      <w:fldChar w:fldCharType="separate"/>
                    </w:r>
                    <w:r>
                      <w:rPr>
                        <w:sz w:val="22"/>
                        <w:w w:val="100"/>
                      </w:rPr>
                      <w:t>2</w:t>
                    </w:r>
                    <w:r>
                      <w:rPr>
                        <w:sz w:val="22"/>
                        <w:w w:val="1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>
        <w:i w:val="false"/>
        <w:i w:val="false"/>
        <w:sz w:val="20"/>
      </w:rPr>
    </w:pPr>
    <w:r>
      <w:rPr>
        <w:i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3706495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w w:val="10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w w:val="1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w w:val="1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w w:val="100"/>
                            </w:rPr>
                            <w:t>3</w:t>
                          </w:r>
                          <w:r>
                            <w:rPr>
                              <w:sz w:val="22"/>
                              <w:w w:val="1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2.6pt;height:13.05pt;mso-wrap-distance-left:9pt;mso-wrap-distance-right:9pt;mso-wrap-distance-top:0pt;mso-wrap-distance-bottom:0pt;margin-top:780.8pt;mso-position-vertical-relative:page;margin-left:291.8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w w:val="100"/>
                      </w:rPr>
                      <w:instrText xml:space="preserve"> PAGE </w:instrText>
                    </w:r>
                    <w:r>
                      <w:rPr>
                        <w:sz w:val="22"/>
                        <w:w w:val="100"/>
                      </w:rPr>
                      <w:fldChar w:fldCharType="separate"/>
                    </w:r>
                    <w:r>
                      <w:rPr>
                        <w:sz w:val="22"/>
                        <w:w w:val="100"/>
                      </w:rPr>
                      <w:t>3</w:t>
                    </w:r>
                    <w:r>
                      <w:rPr>
                        <w:sz w:val="22"/>
                        <w:w w:val="1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35" w:hanging="360"/>
      </w:pPr>
      <w:rPr>
        <w:rFonts w:ascii="Symbol" w:hAnsi="Symbol" w:cs="Symbol" w:hint="default"/>
        <w:sz w:val="18"/>
        <w:i w:val="false"/>
        <w:b w:val="false"/>
        <w:szCs w:val="18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61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1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82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3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03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6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25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uiPriority w:val="1"/>
    <w:qFormat/>
    <w:pPr>
      <w:ind w:left="912" w:right="0" w:hanging="0"/>
      <w:outlineLvl w:val="1"/>
    </w:pPr>
    <w:rPr>
      <w:rFonts w:ascii="Calibri" w:hAnsi="Calibri" w:eastAsia="Calibri" w:cs="Calibri"/>
      <w:b/>
      <w:bCs/>
      <w:i/>
      <w:iCs/>
      <w:sz w:val="22"/>
      <w:szCs w:val="22"/>
      <w:lang w:val="pl-PL" w:eastAsia="en-US" w:bidi="ar-SA"/>
    </w:rPr>
  </w:style>
  <w:style w:type="paragraph" w:styleId="Heading2">
    <w:name w:val="Heading 2"/>
    <w:basedOn w:val="Normal"/>
    <w:uiPriority w:val="1"/>
    <w:qFormat/>
    <w:pPr>
      <w:ind w:left="115" w:right="0" w:hanging="0"/>
      <w:outlineLvl w:val="2"/>
    </w:pPr>
    <w:rPr>
      <w:rFonts w:ascii="Calibri" w:hAnsi="Calibri" w:eastAsia="Calibri" w:cs="Calibri"/>
      <w:sz w:val="22"/>
      <w:szCs w:val="22"/>
      <w:lang w:val="pl-PL" w:eastAsia="en-US" w:bidi="ar-SA"/>
    </w:rPr>
  </w:style>
  <w:style w:type="paragraph" w:styleId="Heading3">
    <w:name w:val="Heading 3"/>
    <w:basedOn w:val="Normal"/>
    <w:uiPriority w:val="1"/>
    <w:qFormat/>
    <w:pPr>
      <w:spacing w:before="1" w:after="0"/>
      <w:ind w:left="115" w:right="0" w:hanging="0"/>
      <w:jc w:val="both"/>
      <w:outlineLvl w:val="3"/>
    </w:pPr>
    <w:rPr>
      <w:rFonts w:ascii="Calibri" w:hAnsi="Calibri" w:eastAsia="Calibri" w:cs="Calibri"/>
      <w:b/>
      <w:bCs/>
      <w:sz w:val="18"/>
      <w:szCs w:val="1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Calibri" w:hAnsi="Calibri" w:eastAsia="Calibri" w:cs="Calibri"/>
      <w:i/>
      <w:iCs/>
      <w:sz w:val="18"/>
      <w:szCs w:val="18"/>
      <w:lang w:val="pl-PL" w:eastAsia="en-US" w:bidi="ar-SA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uiPriority w:val="1"/>
    <w:qFormat/>
    <w:pPr>
      <w:spacing w:before="164" w:after="0"/>
      <w:ind w:left="2478" w:right="2619" w:hanging="0"/>
      <w:jc w:val="center"/>
    </w:pPr>
    <w:rPr>
      <w:rFonts w:ascii="Calibri" w:hAnsi="Calibri" w:eastAsia="Calibri" w:cs="Calibri"/>
      <w:b/>
      <w:bCs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ind w:left="835" w:right="253" w:hanging="360"/>
      <w:jc w:val="both"/>
    </w:pPr>
    <w:rPr>
      <w:rFonts w:ascii="Calibri" w:hAnsi="Calibri" w:eastAsia="Calibri" w:cs="Calibri"/>
      <w:lang w:val="pl-PL" w:eastAsia="en-US" w:bidi="ar-SA"/>
    </w:rPr>
  </w:style>
  <w:style w:type="paragraph" w:styleId="TableParagraph">
    <w:name w:val="Table Paragraph"/>
    <w:basedOn w:val="Normal"/>
    <w:uiPriority w:val="1"/>
    <w:qFormat/>
    <w:pPr>
      <w:ind w:left="110" w:right="0" w:hanging="0"/>
    </w:pPr>
    <w:rPr>
      <w:rFonts w:ascii="Calibri" w:hAnsi="Calibri" w:eastAsia="Calibri" w:cs="Calibri"/>
      <w:lang w:val="pl-PL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pu.knf.gov.pl/" TargetMode="External"/><Relationship Id="rId3" Type="http://schemas.openxmlformats.org/officeDocument/2006/relationships/footer" Target="footer1.xml"/><Relationship Id="rId4" Type="http://schemas.openxmlformats.org/officeDocument/2006/relationships/hyperlink" Target="https://snu.knf.gov.pl/SNU_ONLINE/" TargetMode="External"/><Relationship Id="rId5" Type="http://schemas.openxmlformats.org/officeDocument/2006/relationships/hyperlink" Target="http://www.mentor.pl/" TargetMode="External"/><Relationship Id="rId6" Type="http://schemas.openxmlformats.org/officeDocument/2006/relationships/hyperlink" Target="http://www.mentor.pl/var/pdf/MentorS.A.-" TargetMode="External"/><Relationship Id="rId7" Type="http://schemas.openxmlformats.org/officeDocument/2006/relationships/hyperlink" Target="mailto:reklamacja@mentor.pl" TargetMode="External"/><Relationship Id="rId8" Type="http://schemas.openxmlformats.org/officeDocument/2006/relationships/hyperlink" Target="mailto:reklamacja@mentor.pl" TargetMode="External"/><Relationship Id="rId9" Type="http://schemas.openxmlformats.org/officeDocument/2006/relationships/hyperlink" Target="mailto:kontakt@horyzont-pro.pl" TargetMode="External"/><Relationship Id="rId10" Type="http://schemas.openxmlformats.org/officeDocument/2006/relationships/hyperlink" Target="mailto:iod@mentor.pl" TargetMode="Externa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LibreOffice/7.5.2.2$Linux_X86_64 LibreOffice_project/50$Build-2</Application>
  <AppVersion>15.0000</AppVersion>
  <Pages>3</Pages>
  <Words>1060</Words>
  <Characters>7512</Characters>
  <CharactersWithSpaces>8525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2023-05-05T11:58:46Z</dcterms:created>
  <dc:creator>LP</dc:creator>
  <dc:description/>
  <dc:language>en-US</dc:language>
  <cp:lastModifiedBy/>
  <dcterms:modified xsi:type="dcterms:W3CDTF">2023-05-05T14:01:45Z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2023-05-05T00:00:00Z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D:20220131124308</vt:lpwstr>
  </property>
</Properties>
</file>